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EFD6" w14:textId="225F6BE3" w:rsidR="00225BC4" w:rsidRPr="006818CE" w:rsidRDefault="007252D6" w:rsidP="00A22D21">
      <w:pPr>
        <w:ind w:left="-284"/>
        <w:jc w:val="both"/>
      </w:pPr>
      <w:r w:rsidRPr="007252D6">
        <w:rPr>
          <w:b/>
          <w:bCs/>
        </w:rPr>
        <w:t>Maritime Asset Security and Training (</w:t>
      </w:r>
      <w:r w:rsidR="00607D77" w:rsidRPr="007252D6">
        <w:rPr>
          <w:b/>
          <w:bCs/>
        </w:rPr>
        <w:t>MAST</w:t>
      </w:r>
      <w:r w:rsidRPr="007252D6">
        <w:rPr>
          <w:b/>
          <w:bCs/>
        </w:rPr>
        <w:t>) Ltd</w:t>
      </w:r>
      <w:r w:rsidR="00225BC4" w:rsidRPr="006818CE">
        <w:t xml:space="preserve"> recognise that Corporate Social Responsibility (CSR) matters are of increasing importance to staff and interested parties, including candidates and clients, and are fundamental to the continued success of the organisation.</w:t>
      </w:r>
    </w:p>
    <w:p w14:paraId="7AD9C193" w14:textId="77777777" w:rsidR="00225BC4" w:rsidRPr="006818CE" w:rsidRDefault="00225BC4" w:rsidP="00A22D21">
      <w:pPr>
        <w:ind w:left="-284"/>
        <w:jc w:val="both"/>
      </w:pPr>
    </w:p>
    <w:p w14:paraId="0EE426A2" w14:textId="1D76C170" w:rsidR="00225BC4" w:rsidRPr="006818CE" w:rsidRDefault="00130362" w:rsidP="00A22D21">
      <w:pPr>
        <w:ind w:left="-284"/>
        <w:jc w:val="both"/>
      </w:pPr>
      <w:r>
        <w:t>MAST</w:t>
      </w:r>
      <w:r w:rsidR="00225BC4" w:rsidRPr="006818CE">
        <w:t xml:space="preserve"> believes that its CSR Policy </w:t>
      </w:r>
      <w:r w:rsidR="002F2A6A">
        <w:t xml:space="preserve">Statement </w:t>
      </w:r>
      <w:r w:rsidR="00225BC4" w:rsidRPr="006818CE">
        <w:t>shall provide long-term benefits to its employees, customers, partners and individuals in all communities around the world, and will focus on the eight key areas:</w:t>
      </w:r>
    </w:p>
    <w:p w14:paraId="61AABCA3" w14:textId="77777777" w:rsidR="00225BC4" w:rsidRPr="006818CE" w:rsidRDefault="00225BC4" w:rsidP="00A22D21">
      <w:pPr>
        <w:ind w:left="-284"/>
        <w:jc w:val="both"/>
      </w:pPr>
    </w:p>
    <w:p w14:paraId="6E13A45C" w14:textId="77777777" w:rsidR="00225BC4" w:rsidRPr="006818CE" w:rsidRDefault="00225BC4" w:rsidP="00A22D21">
      <w:pPr>
        <w:ind w:left="567"/>
        <w:jc w:val="both"/>
      </w:pPr>
      <w:r w:rsidRPr="007252D6">
        <w:rPr>
          <w:b/>
          <w:bCs/>
        </w:rPr>
        <w:t>Employees</w:t>
      </w:r>
      <w:r w:rsidRPr="006818CE">
        <w:t xml:space="preserve"> – Respecting the values of employees, providing good conditions of work and equal opportunities, improving employee satisfaction and through training, developing their intellectual capacity for their greater benefit and quality of life.</w:t>
      </w:r>
    </w:p>
    <w:p w14:paraId="35BFE5AF" w14:textId="77777777" w:rsidR="00225BC4" w:rsidRPr="006818CE" w:rsidRDefault="00225BC4" w:rsidP="00A22D21">
      <w:pPr>
        <w:ind w:left="567"/>
        <w:jc w:val="both"/>
      </w:pPr>
      <w:r w:rsidRPr="007252D6">
        <w:rPr>
          <w:b/>
          <w:bCs/>
        </w:rPr>
        <w:t>Health and Safety</w:t>
      </w:r>
      <w:r w:rsidRPr="006818CE">
        <w:t xml:space="preserve"> – Embedded in all activities and processes for the provision of a safe working environment, wherever that may be.</w:t>
      </w:r>
    </w:p>
    <w:p w14:paraId="00A2D643" w14:textId="77777777" w:rsidR="00225BC4" w:rsidRPr="006818CE" w:rsidRDefault="00225BC4" w:rsidP="00A22D21">
      <w:pPr>
        <w:ind w:left="567"/>
        <w:jc w:val="both"/>
      </w:pPr>
      <w:r w:rsidRPr="007252D6">
        <w:rPr>
          <w:b/>
          <w:bCs/>
        </w:rPr>
        <w:t>Environmental Impacts</w:t>
      </w:r>
      <w:r w:rsidRPr="006818CE">
        <w:t xml:space="preserve"> – Managing business development activities </w:t>
      </w:r>
      <w:proofErr w:type="gramStart"/>
      <w:r w:rsidRPr="006818CE">
        <w:t>in order to</w:t>
      </w:r>
      <w:proofErr w:type="gramEnd"/>
      <w:r w:rsidRPr="006818CE">
        <w:t xml:space="preserve"> maximise on recycling opportunities and minimise the risk of pollution, waste and nuisance to neighbours.</w:t>
      </w:r>
    </w:p>
    <w:p w14:paraId="3648FC19" w14:textId="71EDB767" w:rsidR="00225BC4" w:rsidRPr="006818CE" w:rsidRDefault="00225BC4" w:rsidP="00A22D21">
      <w:pPr>
        <w:ind w:left="567"/>
        <w:jc w:val="both"/>
      </w:pPr>
      <w:r w:rsidRPr="007252D6">
        <w:rPr>
          <w:b/>
          <w:bCs/>
        </w:rPr>
        <w:t>Sustainable development</w:t>
      </w:r>
      <w:r w:rsidRPr="006818CE">
        <w:t xml:space="preserve"> – Long term impacts arising from the communities that </w:t>
      </w:r>
      <w:r w:rsidR="00D44D99">
        <w:t>MAST</w:t>
      </w:r>
      <w:r w:rsidRPr="006818CE">
        <w:t xml:space="preserve"> interact with including energy efficiency of dwellings, transport, meeting social and economic needs.</w:t>
      </w:r>
    </w:p>
    <w:p w14:paraId="69CF9725" w14:textId="77777777" w:rsidR="00225BC4" w:rsidRPr="006818CE" w:rsidRDefault="00225BC4" w:rsidP="00A22D21">
      <w:pPr>
        <w:ind w:left="567"/>
        <w:jc w:val="both"/>
      </w:pPr>
      <w:r w:rsidRPr="007252D6">
        <w:rPr>
          <w:b/>
          <w:bCs/>
        </w:rPr>
        <w:t>Relationships with Customers</w:t>
      </w:r>
      <w:r w:rsidRPr="006818CE">
        <w:t xml:space="preserve"> – Being responsive to customer needs and providing a quality assured service that intrinsically incorporates all relevant legislative considerations.</w:t>
      </w:r>
    </w:p>
    <w:p w14:paraId="2E19DADA" w14:textId="2322D60B" w:rsidR="00225BC4" w:rsidRPr="006818CE" w:rsidRDefault="00225BC4" w:rsidP="00A22D21">
      <w:pPr>
        <w:ind w:left="567"/>
        <w:jc w:val="both"/>
      </w:pPr>
      <w:r w:rsidRPr="007252D6">
        <w:rPr>
          <w:b/>
          <w:bCs/>
        </w:rPr>
        <w:t>Suppliers and Partners</w:t>
      </w:r>
      <w:r w:rsidRPr="006818CE">
        <w:t xml:space="preserve"> – Treating suppliers fairly</w:t>
      </w:r>
      <w:r w:rsidR="00E00945">
        <w:t>.</w:t>
      </w:r>
    </w:p>
    <w:p w14:paraId="2840A0B7" w14:textId="77777777" w:rsidR="00225BC4" w:rsidRPr="006818CE" w:rsidRDefault="00225BC4" w:rsidP="00A22D21">
      <w:pPr>
        <w:ind w:left="567"/>
        <w:jc w:val="both"/>
      </w:pPr>
      <w:r w:rsidRPr="007252D6">
        <w:rPr>
          <w:b/>
          <w:bCs/>
        </w:rPr>
        <w:t>Community involvement</w:t>
      </w:r>
      <w:r w:rsidRPr="006818CE">
        <w:t xml:space="preserve"> – Charitable giving and engagement with local communities through funding, </w:t>
      </w:r>
      <w:proofErr w:type="gramStart"/>
      <w:r w:rsidRPr="006818CE">
        <w:t>support</w:t>
      </w:r>
      <w:proofErr w:type="gramEnd"/>
      <w:r w:rsidRPr="006818CE">
        <w:t xml:space="preserve"> and work experience programmes.</w:t>
      </w:r>
    </w:p>
    <w:p w14:paraId="1F86FCCE" w14:textId="77777777" w:rsidR="00225BC4" w:rsidRPr="006818CE" w:rsidRDefault="00225BC4" w:rsidP="00A22D21">
      <w:pPr>
        <w:ind w:left="567"/>
        <w:jc w:val="both"/>
      </w:pPr>
      <w:r w:rsidRPr="007252D6">
        <w:rPr>
          <w:b/>
          <w:bCs/>
        </w:rPr>
        <w:t>Ethos</w:t>
      </w:r>
      <w:r w:rsidRPr="006818CE">
        <w:t xml:space="preserve"> – Encouraging high standards of professionalism throughout the company and promoting best practice in respect of ethical behaviour.</w:t>
      </w:r>
    </w:p>
    <w:p w14:paraId="189D36AB" w14:textId="77777777" w:rsidR="00225BC4" w:rsidRPr="006818CE" w:rsidRDefault="00225BC4" w:rsidP="00130362">
      <w:pPr>
        <w:jc w:val="both"/>
      </w:pPr>
    </w:p>
    <w:p w14:paraId="6246EAB4" w14:textId="5E8ED8BB" w:rsidR="00225BC4" w:rsidRPr="006818CE" w:rsidRDefault="00225BC4" w:rsidP="00130362">
      <w:pPr>
        <w:jc w:val="both"/>
      </w:pPr>
      <w:r w:rsidRPr="006818CE">
        <w:t xml:space="preserve">The Organisations CSR </w:t>
      </w:r>
      <w:r w:rsidR="00A00BCB">
        <w:t xml:space="preserve">Statement </w:t>
      </w:r>
      <w:r w:rsidRPr="006818CE">
        <w:t>shall be implemented and maintained through the following key Policies:</w:t>
      </w:r>
    </w:p>
    <w:p w14:paraId="55A6D827" w14:textId="77777777" w:rsidR="00225BC4" w:rsidRPr="006818CE" w:rsidRDefault="00225BC4" w:rsidP="00130362">
      <w:pPr>
        <w:jc w:val="both"/>
      </w:pPr>
    </w:p>
    <w:p w14:paraId="566F45C8" w14:textId="1AA92DDD" w:rsidR="00A22D21" w:rsidRPr="00A22D21" w:rsidRDefault="00A22D21" w:rsidP="00A22D21">
      <w:pPr>
        <w:pStyle w:val="ListParagraph"/>
        <w:numPr>
          <w:ilvl w:val="0"/>
          <w:numId w:val="6"/>
        </w:numPr>
        <w:spacing w:before="43"/>
        <w:ind w:left="851" w:hanging="284"/>
        <w:jc w:val="both"/>
        <w:rPr>
          <w:rFonts w:asciiTheme="minorHAnsi" w:hAnsiTheme="minorHAnsi" w:cstheme="minorHAnsi"/>
        </w:rPr>
      </w:pPr>
      <w:r>
        <w:t>Standards of Business Conduct (P01)</w:t>
      </w:r>
    </w:p>
    <w:p w14:paraId="3704C28D" w14:textId="022B6932" w:rsidR="00A22D21" w:rsidRPr="00B7265F" w:rsidRDefault="00A22D21" w:rsidP="00A22D21">
      <w:pPr>
        <w:pStyle w:val="ListParagraph"/>
        <w:numPr>
          <w:ilvl w:val="0"/>
          <w:numId w:val="6"/>
        </w:numPr>
        <w:spacing w:before="43"/>
        <w:ind w:left="851" w:hanging="284"/>
        <w:jc w:val="both"/>
        <w:rPr>
          <w:rFonts w:asciiTheme="minorHAnsi" w:hAnsiTheme="minorHAnsi" w:cstheme="minorHAnsi"/>
        </w:rPr>
      </w:pPr>
      <w:r w:rsidRPr="00B7265F">
        <w:rPr>
          <w:rFonts w:asciiTheme="minorHAnsi" w:hAnsiTheme="minorHAnsi" w:cstheme="minorHAnsi"/>
          <w:spacing w:val="-1"/>
        </w:rPr>
        <w:t>H</w:t>
      </w:r>
      <w:r w:rsidRPr="00B7265F">
        <w:rPr>
          <w:rFonts w:asciiTheme="minorHAnsi" w:hAnsiTheme="minorHAnsi" w:cstheme="minorHAnsi"/>
        </w:rPr>
        <w:t>e</w:t>
      </w:r>
      <w:r w:rsidRPr="00B7265F">
        <w:rPr>
          <w:rFonts w:asciiTheme="minorHAnsi" w:hAnsiTheme="minorHAnsi" w:cstheme="minorHAnsi"/>
          <w:spacing w:val="1"/>
        </w:rPr>
        <w:t>a</w:t>
      </w:r>
      <w:r w:rsidRPr="00B7265F">
        <w:rPr>
          <w:rFonts w:asciiTheme="minorHAnsi" w:hAnsiTheme="minorHAnsi" w:cstheme="minorHAnsi"/>
        </w:rPr>
        <w:t>l</w:t>
      </w:r>
      <w:r w:rsidRPr="00B7265F">
        <w:rPr>
          <w:rFonts w:asciiTheme="minorHAnsi" w:hAnsiTheme="minorHAnsi" w:cstheme="minorHAnsi"/>
          <w:spacing w:val="1"/>
        </w:rPr>
        <w:t>th</w:t>
      </w:r>
      <w:r w:rsidRPr="00B7265F">
        <w:rPr>
          <w:rFonts w:asciiTheme="minorHAnsi" w:hAnsiTheme="minorHAnsi" w:cstheme="minorHAnsi"/>
        </w:rPr>
        <w:t>,</w:t>
      </w:r>
      <w:r w:rsidRPr="00B7265F">
        <w:rPr>
          <w:rFonts w:asciiTheme="minorHAnsi" w:hAnsiTheme="minorHAnsi" w:cstheme="minorHAnsi"/>
          <w:spacing w:val="-1"/>
        </w:rPr>
        <w:t xml:space="preserve"> </w:t>
      </w:r>
      <w:r w:rsidRPr="00B7265F">
        <w:rPr>
          <w:rFonts w:asciiTheme="minorHAnsi" w:hAnsiTheme="minorHAnsi" w:cstheme="minorHAnsi"/>
        </w:rPr>
        <w:t>E</w:t>
      </w:r>
      <w:r w:rsidRPr="00B7265F">
        <w:rPr>
          <w:rFonts w:asciiTheme="minorHAnsi" w:hAnsiTheme="minorHAnsi" w:cstheme="minorHAnsi"/>
          <w:spacing w:val="1"/>
        </w:rPr>
        <w:t>n</w:t>
      </w:r>
      <w:r w:rsidRPr="00B7265F">
        <w:rPr>
          <w:rFonts w:asciiTheme="minorHAnsi" w:hAnsiTheme="minorHAnsi" w:cstheme="minorHAnsi"/>
        </w:rPr>
        <w:t>vir</w:t>
      </w:r>
      <w:r w:rsidRPr="00B7265F">
        <w:rPr>
          <w:rFonts w:asciiTheme="minorHAnsi" w:hAnsiTheme="minorHAnsi" w:cstheme="minorHAnsi"/>
          <w:spacing w:val="-2"/>
        </w:rPr>
        <w:t>o</w:t>
      </w:r>
      <w:r w:rsidRPr="00B7265F">
        <w:rPr>
          <w:rFonts w:asciiTheme="minorHAnsi" w:hAnsiTheme="minorHAnsi" w:cstheme="minorHAnsi"/>
          <w:spacing w:val="1"/>
        </w:rPr>
        <w:t>n</w:t>
      </w:r>
      <w:r w:rsidRPr="00B7265F">
        <w:rPr>
          <w:rFonts w:asciiTheme="minorHAnsi" w:hAnsiTheme="minorHAnsi" w:cstheme="minorHAnsi"/>
        </w:rPr>
        <w:t>m</w:t>
      </w:r>
      <w:r w:rsidRPr="00B7265F">
        <w:rPr>
          <w:rFonts w:asciiTheme="minorHAnsi" w:hAnsiTheme="minorHAnsi" w:cstheme="minorHAnsi"/>
          <w:spacing w:val="-2"/>
        </w:rPr>
        <w:t>e</w:t>
      </w:r>
      <w:r w:rsidRPr="00B7265F">
        <w:rPr>
          <w:rFonts w:asciiTheme="minorHAnsi" w:hAnsiTheme="minorHAnsi" w:cstheme="minorHAnsi"/>
          <w:spacing w:val="1"/>
        </w:rPr>
        <w:t>nt</w:t>
      </w:r>
      <w:r w:rsidRPr="00B7265F">
        <w:rPr>
          <w:rFonts w:asciiTheme="minorHAnsi" w:hAnsiTheme="minorHAnsi" w:cstheme="minorHAnsi"/>
        </w:rPr>
        <w:t>,</w:t>
      </w:r>
      <w:r w:rsidRPr="00B7265F">
        <w:rPr>
          <w:rFonts w:asciiTheme="minorHAnsi" w:hAnsiTheme="minorHAnsi" w:cstheme="minorHAnsi"/>
          <w:spacing w:val="-2"/>
        </w:rPr>
        <w:t xml:space="preserve"> </w:t>
      </w:r>
      <w:r w:rsidRPr="00B7265F">
        <w:rPr>
          <w:rFonts w:asciiTheme="minorHAnsi" w:hAnsiTheme="minorHAnsi" w:cstheme="minorHAnsi"/>
        </w:rPr>
        <w:t>Sa</w:t>
      </w:r>
      <w:r w:rsidRPr="00B7265F">
        <w:rPr>
          <w:rFonts w:asciiTheme="minorHAnsi" w:hAnsiTheme="minorHAnsi" w:cstheme="minorHAnsi"/>
          <w:spacing w:val="-1"/>
        </w:rPr>
        <w:t>f</w:t>
      </w:r>
      <w:r w:rsidRPr="00B7265F">
        <w:rPr>
          <w:rFonts w:asciiTheme="minorHAnsi" w:hAnsiTheme="minorHAnsi" w:cstheme="minorHAnsi"/>
        </w:rPr>
        <w:t>e</w:t>
      </w:r>
      <w:r w:rsidRPr="00B7265F">
        <w:rPr>
          <w:rFonts w:asciiTheme="minorHAnsi" w:hAnsiTheme="minorHAnsi" w:cstheme="minorHAnsi"/>
          <w:spacing w:val="2"/>
        </w:rPr>
        <w:t>t</w:t>
      </w:r>
      <w:r w:rsidRPr="00B7265F">
        <w:rPr>
          <w:rFonts w:asciiTheme="minorHAnsi" w:hAnsiTheme="minorHAnsi" w:cstheme="minorHAnsi"/>
        </w:rPr>
        <w:t xml:space="preserve">y </w:t>
      </w:r>
      <w:proofErr w:type="gramStart"/>
      <w:r w:rsidRPr="00B7265F">
        <w:rPr>
          <w:rFonts w:asciiTheme="minorHAnsi" w:hAnsiTheme="minorHAnsi" w:cstheme="minorHAnsi"/>
        </w:rPr>
        <w:t>A</w:t>
      </w:r>
      <w:r w:rsidRPr="00B7265F">
        <w:rPr>
          <w:rFonts w:asciiTheme="minorHAnsi" w:hAnsiTheme="minorHAnsi" w:cstheme="minorHAnsi"/>
          <w:spacing w:val="-1"/>
        </w:rPr>
        <w:t>n</w:t>
      </w:r>
      <w:r w:rsidRPr="00B7265F">
        <w:rPr>
          <w:rFonts w:asciiTheme="minorHAnsi" w:hAnsiTheme="minorHAnsi" w:cstheme="minorHAnsi"/>
        </w:rPr>
        <w:t>d</w:t>
      </w:r>
      <w:proofErr w:type="gramEnd"/>
      <w:r w:rsidRPr="00B7265F">
        <w:rPr>
          <w:rFonts w:asciiTheme="minorHAnsi" w:hAnsiTheme="minorHAnsi" w:cstheme="minorHAnsi"/>
          <w:spacing w:val="2"/>
        </w:rPr>
        <w:t xml:space="preserve"> </w:t>
      </w:r>
      <w:r w:rsidRPr="00B7265F">
        <w:rPr>
          <w:rFonts w:asciiTheme="minorHAnsi" w:hAnsiTheme="minorHAnsi" w:cstheme="minorHAnsi"/>
          <w:spacing w:val="-2"/>
        </w:rPr>
        <w:t>S</w:t>
      </w:r>
      <w:r w:rsidRPr="00B7265F">
        <w:rPr>
          <w:rFonts w:asciiTheme="minorHAnsi" w:hAnsiTheme="minorHAnsi" w:cstheme="minorHAnsi"/>
        </w:rPr>
        <w:t>ec</w:t>
      </w:r>
      <w:r w:rsidRPr="00B7265F">
        <w:rPr>
          <w:rFonts w:asciiTheme="minorHAnsi" w:hAnsiTheme="minorHAnsi" w:cstheme="minorHAnsi"/>
          <w:spacing w:val="1"/>
        </w:rPr>
        <w:t>u</w:t>
      </w:r>
      <w:r w:rsidRPr="00B7265F">
        <w:rPr>
          <w:rFonts w:asciiTheme="minorHAnsi" w:hAnsiTheme="minorHAnsi" w:cstheme="minorHAnsi"/>
        </w:rPr>
        <w:t>ri</w:t>
      </w:r>
      <w:r w:rsidRPr="00B7265F">
        <w:rPr>
          <w:rFonts w:asciiTheme="minorHAnsi" w:hAnsiTheme="minorHAnsi" w:cstheme="minorHAnsi"/>
          <w:spacing w:val="1"/>
        </w:rPr>
        <w:t>t</w:t>
      </w:r>
      <w:r w:rsidRPr="00B7265F">
        <w:rPr>
          <w:rFonts w:asciiTheme="minorHAnsi" w:hAnsiTheme="minorHAnsi" w:cstheme="minorHAnsi"/>
        </w:rPr>
        <w:t>y</w:t>
      </w:r>
      <w:r w:rsidRPr="00B7265F">
        <w:rPr>
          <w:rFonts w:asciiTheme="minorHAnsi" w:hAnsiTheme="minorHAnsi" w:cstheme="minorHAnsi"/>
          <w:spacing w:val="2"/>
        </w:rPr>
        <w:t xml:space="preserve"> </w:t>
      </w:r>
      <w:r w:rsidRPr="00B7265F">
        <w:rPr>
          <w:rFonts w:asciiTheme="minorHAnsi" w:hAnsiTheme="minorHAnsi" w:cstheme="minorHAnsi"/>
          <w:spacing w:val="-1"/>
        </w:rPr>
        <w:t>(H</w:t>
      </w:r>
      <w:r w:rsidRPr="00B7265F">
        <w:rPr>
          <w:rFonts w:asciiTheme="minorHAnsi" w:hAnsiTheme="minorHAnsi" w:cstheme="minorHAnsi"/>
        </w:rPr>
        <w:t>ess) P</w:t>
      </w:r>
      <w:r w:rsidRPr="00B7265F">
        <w:rPr>
          <w:rFonts w:asciiTheme="minorHAnsi" w:hAnsiTheme="minorHAnsi" w:cstheme="minorHAnsi"/>
          <w:spacing w:val="1"/>
        </w:rPr>
        <w:t>o</w:t>
      </w:r>
      <w:r w:rsidRPr="00B7265F">
        <w:rPr>
          <w:rFonts w:asciiTheme="minorHAnsi" w:hAnsiTheme="minorHAnsi" w:cstheme="minorHAnsi"/>
        </w:rPr>
        <w:t>licy (P</w:t>
      </w:r>
      <w:r w:rsidRPr="00B7265F">
        <w:rPr>
          <w:rFonts w:asciiTheme="minorHAnsi" w:hAnsiTheme="minorHAnsi" w:cstheme="minorHAnsi"/>
          <w:spacing w:val="1"/>
        </w:rPr>
        <w:t>1</w:t>
      </w:r>
      <w:r w:rsidRPr="00B7265F">
        <w:rPr>
          <w:rFonts w:asciiTheme="minorHAnsi" w:hAnsiTheme="minorHAnsi" w:cstheme="minorHAnsi"/>
        </w:rPr>
        <w:t>1)</w:t>
      </w:r>
    </w:p>
    <w:p w14:paraId="4CA86BB2" w14:textId="77777777" w:rsidR="00A22D21" w:rsidRPr="00B7265F" w:rsidRDefault="00A22D21" w:rsidP="00A22D21">
      <w:pPr>
        <w:pStyle w:val="ListParagraph"/>
        <w:numPr>
          <w:ilvl w:val="0"/>
          <w:numId w:val="6"/>
        </w:numPr>
        <w:spacing w:before="45"/>
        <w:ind w:left="851" w:hanging="284"/>
        <w:jc w:val="both"/>
        <w:rPr>
          <w:rFonts w:asciiTheme="minorHAnsi" w:hAnsiTheme="minorHAnsi" w:cstheme="minorHAnsi"/>
        </w:rPr>
      </w:pPr>
      <w:r w:rsidRPr="00B7265F">
        <w:rPr>
          <w:rFonts w:asciiTheme="minorHAnsi" w:hAnsiTheme="minorHAnsi" w:cstheme="minorHAnsi"/>
          <w:spacing w:val="1"/>
        </w:rPr>
        <w:t>D</w:t>
      </w:r>
      <w:r w:rsidRPr="00B7265F">
        <w:rPr>
          <w:rFonts w:asciiTheme="minorHAnsi" w:hAnsiTheme="minorHAnsi" w:cstheme="minorHAnsi"/>
        </w:rPr>
        <w:t>r</w:t>
      </w:r>
      <w:r w:rsidRPr="00B7265F">
        <w:rPr>
          <w:rFonts w:asciiTheme="minorHAnsi" w:hAnsiTheme="minorHAnsi" w:cstheme="minorHAnsi"/>
          <w:spacing w:val="1"/>
        </w:rPr>
        <w:t>u</w:t>
      </w:r>
      <w:r w:rsidRPr="00B7265F">
        <w:rPr>
          <w:rFonts w:asciiTheme="minorHAnsi" w:hAnsiTheme="minorHAnsi" w:cstheme="minorHAnsi"/>
        </w:rPr>
        <w:t>g</w:t>
      </w:r>
      <w:r w:rsidRPr="00B7265F">
        <w:rPr>
          <w:rFonts w:asciiTheme="minorHAnsi" w:hAnsiTheme="minorHAnsi" w:cstheme="minorHAnsi"/>
          <w:spacing w:val="-1"/>
        </w:rPr>
        <w:t xml:space="preserve"> </w:t>
      </w:r>
      <w:r w:rsidRPr="00B7265F">
        <w:rPr>
          <w:rFonts w:asciiTheme="minorHAnsi" w:hAnsiTheme="minorHAnsi" w:cstheme="minorHAnsi"/>
        </w:rPr>
        <w:t>A</w:t>
      </w:r>
      <w:r w:rsidRPr="00B7265F">
        <w:rPr>
          <w:rFonts w:asciiTheme="minorHAnsi" w:hAnsiTheme="minorHAnsi" w:cstheme="minorHAnsi"/>
          <w:spacing w:val="1"/>
        </w:rPr>
        <w:t>n</w:t>
      </w:r>
      <w:r w:rsidRPr="00B7265F">
        <w:rPr>
          <w:rFonts w:asciiTheme="minorHAnsi" w:hAnsiTheme="minorHAnsi" w:cstheme="minorHAnsi"/>
        </w:rPr>
        <w:t>d</w:t>
      </w:r>
      <w:r w:rsidRPr="00B7265F">
        <w:rPr>
          <w:rFonts w:asciiTheme="minorHAnsi" w:hAnsiTheme="minorHAnsi" w:cstheme="minorHAnsi"/>
          <w:spacing w:val="-1"/>
        </w:rPr>
        <w:t xml:space="preserve"> </w:t>
      </w:r>
      <w:r w:rsidRPr="00B7265F">
        <w:rPr>
          <w:rFonts w:asciiTheme="minorHAnsi" w:hAnsiTheme="minorHAnsi" w:cstheme="minorHAnsi"/>
        </w:rPr>
        <w:t>Alco</w:t>
      </w:r>
      <w:r w:rsidRPr="00B7265F">
        <w:rPr>
          <w:rFonts w:asciiTheme="minorHAnsi" w:hAnsiTheme="minorHAnsi" w:cstheme="minorHAnsi"/>
          <w:spacing w:val="-1"/>
        </w:rPr>
        <w:t>h</w:t>
      </w:r>
      <w:r w:rsidRPr="00B7265F">
        <w:rPr>
          <w:rFonts w:asciiTheme="minorHAnsi" w:hAnsiTheme="minorHAnsi" w:cstheme="minorHAnsi"/>
        </w:rPr>
        <w:t>ol</w:t>
      </w:r>
      <w:r w:rsidRPr="00B7265F">
        <w:rPr>
          <w:rFonts w:asciiTheme="minorHAnsi" w:hAnsiTheme="minorHAnsi" w:cstheme="minorHAnsi"/>
          <w:spacing w:val="1"/>
        </w:rPr>
        <w:t xml:space="preserve"> </w:t>
      </w:r>
      <w:r w:rsidRPr="00B7265F">
        <w:rPr>
          <w:rFonts w:asciiTheme="minorHAnsi" w:hAnsiTheme="minorHAnsi" w:cstheme="minorHAnsi"/>
          <w:spacing w:val="-2"/>
        </w:rPr>
        <w:t>P</w:t>
      </w:r>
      <w:r w:rsidRPr="00B7265F">
        <w:rPr>
          <w:rFonts w:asciiTheme="minorHAnsi" w:hAnsiTheme="minorHAnsi" w:cstheme="minorHAnsi"/>
        </w:rPr>
        <w:t>olicy (P0</w:t>
      </w:r>
      <w:r w:rsidRPr="00B7265F">
        <w:rPr>
          <w:rFonts w:asciiTheme="minorHAnsi" w:hAnsiTheme="minorHAnsi" w:cstheme="minorHAnsi"/>
          <w:spacing w:val="1"/>
        </w:rPr>
        <w:t>9</w:t>
      </w:r>
      <w:r w:rsidRPr="00B7265F">
        <w:rPr>
          <w:rFonts w:asciiTheme="minorHAnsi" w:hAnsiTheme="minorHAnsi" w:cstheme="minorHAnsi"/>
        </w:rPr>
        <w:t>)</w:t>
      </w:r>
    </w:p>
    <w:p w14:paraId="743868A6" w14:textId="77777777" w:rsidR="00A22D21" w:rsidRPr="00B7265F" w:rsidRDefault="00A22D21" w:rsidP="00A22D21">
      <w:pPr>
        <w:pStyle w:val="ListParagraph"/>
        <w:numPr>
          <w:ilvl w:val="0"/>
          <w:numId w:val="6"/>
        </w:numPr>
        <w:spacing w:before="43"/>
        <w:ind w:left="851" w:hanging="284"/>
        <w:jc w:val="both"/>
        <w:rPr>
          <w:rFonts w:asciiTheme="minorHAnsi" w:hAnsiTheme="minorHAnsi" w:cstheme="minorHAnsi"/>
        </w:rPr>
      </w:pPr>
      <w:r w:rsidRPr="00B7265F">
        <w:rPr>
          <w:rFonts w:asciiTheme="minorHAnsi" w:hAnsiTheme="minorHAnsi" w:cstheme="minorHAnsi"/>
        </w:rPr>
        <w:t>E</w:t>
      </w:r>
      <w:r w:rsidRPr="00B7265F">
        <w:rPr>
          <w:rFonts w:asciiTheme="minorHAnsi" w:hAnsiTheme="minorHAnsi" w:cstheme="minorHAnsi"/>
          <w:spacing w:val="1"/>
        </w:rPr>
        <w:t>qu</w:t>
      </w:r>
      <w:r w:rsidRPr="00B7265F">
        <w:rPr>
          <w:rFonts w:asciiTheme="minorHAnsi" w:hAnsiTheme="minorHAnsi" w:cstheme="minorHAnsi"/>
        </w:rPr>
        <w:t>al</w:t>
      </w:r>
      <w:r w:rsidRPr="00B7265F">
        <w:rPr>
          <w:rFonts w:asciiTheme="minorHAnsi" w:hAnsiTheme="minorHAnsi" w:cstheme="minorHAnsi"/>
          <w:spacing w:val="-2"/>
        </w:rPr>
        <w:t>i</w:t>
      </w:r>
      <w:r w:rsidRPr="00B7265F">
        <w:rPr>
          <w:rFonts w:asciiTheme="minorHAnsi" w:hAnsiTheme="minorHAnsi" w:cstheme="minorHAnsi"/>
          <w:spacing w:val="1"/>
        </w:rPr>
        <w:t>t</w:t>
      </w:r>
      <w:r w:rsidRPr="00B7265F">
        <w:rPr>
          <w:rFonts w:asciiTheme="minorHAnsi" w:hAnsiTheme="minorHAnsi" w:cstheme="minorHAnsi"/>
        </w:rPr>
        <w:t>y A</w:t>
      </w:r>
      <w:r w:rsidRPr="00B7265F">
        <w:rPr>
          <w:rFonts w:asciiTheme="minorHAnsi" w:hAnsiTheme="minorHAnsi" w:cstheme="minorHAnsi"/>
          <w:spacing w:val="-1"/>
        </w:rPr>
        <w:t>n</w:t>
      </w:r>
      <w:r w:rsidRPr="00B7265F">
        <w:rPr>
          <w:rFonts w:asciiTheme="minorHAnsi" w:hAnsiTheme="minorHAnsi" w:cstheme="minorHAnsi"/>
        </w:rPr>
        <w:t>d</w:t>
      </w:r>
      <w:r w:rsidRPr="00B7265F">
        <w:rPr>
          <w:rFonts w:asciiTheme="minorHAnsi" w:hAnsiTheme="minorHAnsi" w:cstheme="minorHAnsi"/>
          <w:spacing w:val="-1"/>
        </w:rPr>
        <w:t xml:space="preserve"> </w:t>
      </w:r>
      <w:r w:rsidRPr="00B7265F">
        <w:rPr>
          <w:rFonts w:asciiTheme="minorHAnsi" w:hAnsiTheme="minorHAnsi" w:cstheme="minorHAnsi"/>
          <w:spacing w:val="1"/>
        </w:rPr>
        <w:t>D</w:t>
      </w:r>
      <w:r w:rsidRPr="00B7265F">
        <w:rPr>
          <w:rFonts w:asciiTheme="minorHAnsi" w:hAnsiTheme="minorHAnsi" w:cstheme="minorHAnsi"/>
        </w:rPr>
        <w:t>ivers</w:t>
      </w:r>
      <w:r w:rsidRPr="00B7265F">
        <w:rPr>
          <w:rFonts w:asciiTheme="minorHAnsi" w:hAnsiTheme="minorHAnsi" w:cstheme="minorHAnsi"/>
          <w:spacing w:val="-2"/>
        </w:rPr>
        <w:t>i</w:t>
      </w:r>
      <w:r w:rsidRPr="00B7265F">
        <w:rPr>
          <w:rFonts w:asciiTheme="minorHAnsi" w:hAnsiTheme="minorHAnsi" w:cstheme="minorHAnsi"/>
          <w:spacing w:val="1"/>
        </w:rPr>
        <w:t>t</w:t>
      </w:r>
      <w:r w:rsidRPr="00B7265F">
        <w:rPr>
          <w:rFonts w:asciiTheme="minorHAnsi" w:hAnsiTheme="minorHAnsi" w:cstheme="minorHAnsi"/>
        </w:rPr>
        <w:t xml:space="preserve">y </w:t>
      </w:r>
      <w:r w:rsidRPr="00B7265F">
        <w:rPr>
          <w:rFonts w:asciiTheme="minorHAnsi" w:hAnsiTheme="minorHAnsi" w:cstheme="minorHAnsi"/>
          <w:spacing w:val="1"/>
        </w:rPr>
        <w:t>P</w:t>
      </w:r>
      <w:r w:rsidRPr="00B7265F">
        <w:rPr>
          <w:rFonts w:asciiTheme="minorHAnsi" w:hAnsiTheme="minorHAnsi" w:cstheme="minorHAnsi"/>
          <w:spacing w:val="-2"/>
        </w:rPr>
        <w:t>o</w:t>
      </w:r>
      <w:r w:rsidRPr="00B7265F">
        <w:rPr>
          <w:rFonts w:asciiTheme="minorHAnsi" w:hAnsiTheme="minorHAnsi" w:cstheme="minorHAnsi"/>
        </w:rPr>
        <w:t>licy</w:t>
      </w:r>
      <w:r>
        <w:rPr>
          <w:rFonts w:asciiTheme="minorHAnsi" w:hAnsiTheme="minorHAnsi" w:cstheme="minorHAnsi"/>
        </w:rPr>
        <w:t xml:space="preserve"> (P35)</w:t>
      </w:r>
    </w:p>
    <w:p w14:paraId="3313921B" w14:textId="77777777" w:rsidR="00A22D21" w:rsidRPr="00B7265F" w:rsidRDefault="00A22D21" w:rsidP="00A22D21">
      <w:pPr>
        <w:pStyle w:val="ListParagraph"/>
        <w:numPr>
          <w:ilvl w:val="0"/>
          <w:numId w:val="6"/>
        </w:numPr>
        <w:spacing w:before="45"/>
        <w:ind w:left="851" w:hanging="284"/>
        <w:jc w:val="both"/>
        <w:rPr>
          <w:rFonts w:asciiTheme="minorHAnsi" w:hAnsiTheme="minorHAnsi" w:cstheme="minorHAnsi"/>
        </w:rPr>
      </w:pPr>
      <w:r w:rsidRPr="00B7265F">
        <w:rPr>
          <w:rFonts w:asciiTheme="minorHAnsi" w:hAnsiTheme="minorHAnsi" w:cstheme="minorHAnsi"/>
        </w:rPr>
        <w:t>W</w:t>
      </w:r>
      <w:r w:rsidRPr="00B7265F">
        <w:rPr>
          <w:rFonts w:asciiTheme="minorHAnsi" w:hAnsiTheme="minorHAnsi" w:cstheme="minorHAnsi"/>
          <w:spacing w:val="1"/>
        </w:rPr>
        <w:t>h</w:t>
      </w:r>
      <w:r w:rsidRPr="00B7265F">
        <w:rPr>
          <w:rFonts w:asciiTheme="minorHAnsi" w:hAnsiTheme="minorHAnsi" w:cstheme="minorHAnsi"/>
        </w:rPr>
        <w:t>is</w:t>
      </w:r>
      <w:r w:rsidRPr="00B7265F">
        <w:rPr>
          <w:rFonts w:asciiTheme="minorHAnsi" w:hAnsiTheme="minorHAnsi" w:cstheme="minorHAnsi"/>
          <w:spacing w:val="1"/>
        </w:rPr>
        <w:t>t</w:t>
      </w:r>
      <w:r w:rsidRPr="00B7265F">
        <w:rPr>
          <w:rFonts w:asciiTheme="minorHAnsi" w:hAnsiTheme="minorHAnsi" w:cstheme="minorHAnsi"/>
        </w:rPr>
        <w:t>l</w:t>
      </w:r>
      <w:r w:rsidRPr="00B7265F">
        <w:rPr>
          <w:rFonts w:asciiTheme="minorHAnsi" w:hAnsiTheme="minorHAnsi" w:cstheme="minorHAnsi"/>
          <w:spacing w:val="-2"/>
        </w:rPr>
        <w:t>e</w:t>
      </w:r>
      <w:r w:rsidRPr="00B7265F">
        <w:rPr>
          <w:rFonts w:asciiTheme="minorHAnsi" w:hAnsiTheme="minorHAnsi" w:cstheme="minorHAnsi"/>
          <w:spacing w:val="1"/>
        </w:rPr>
        <w:t>b</w:t>
      </w:r>
      <w:r w:rsidRPr="00B7265F">
        <w:rPr>
          <w:rFonts w:asciiTheme="minorHAnsi" w:hAnsiTheme="minorHAnsi" w:cstheme="minorHAnsi"/>
        </w:rPr>
        <w:t>lowi</w:t>
      </w:r>
      <w:r w:rsidRPr="00B7265F">
        <w:rPr>
          <w:rFonts w:asciiTheme="minorHAnsi" w:hAnsiTheme="minorHAnsi" w:cstheme="minorHAnsi"/>
          <w:spacing w:val="1"/>
        </w:rPr>
        <w:t>n</w:t>
      </w:r>
      <w:r w:rsidRPr="00B7265F">
        <w:rPr>
          <w:rFonts w:asciiTheme="minorHAnsi" w:hAnsiTheme="minorHAnsi" w:cstheme="minorHAnsi"/>
        </w:rPr>
        <w:t>g</w:t>
      </w:r>
      <w:r w:rsidRPr="00B7265F">
        <w:rPr>
          <w:rFonts w:asciiTheme="minorHAnsi" w:hAnsiTheme="minorHAnsi" w:cstheme="minorHAnsi"/>
          <w:spacing w:val="-2"/>
        </w:rPr>
        <w:t xml:space="preserve"> </w:t>
      </w:r>
      <w:r w:rsidRPr="00B7265F">
        <w:rPr>
          <w:rFonts w:asciiTheme="minorHAnsi" w:hAnsiTheme="minorHAnsi" w:cstheme="minorHAnsi"/>
        </w:rPr>
        <w:t>P</w:t>
      </w:r>
      <w:r w:rsidRPr="00B7265F">
        <w:rPr>
          <w:rFonts w:asciiTheme="minorHAnsi" w:hAnsiTheme="minorHAnsi" w:cstheme="minorHAnsi"/>
          <w:spacing w:val="1"/>
        </w:rPr>
        <w:t>o</w:t>
      </w:r>
      <w:r w:rsidRPr="00B7265F">
        <w:rPr>
          <w:rFonts w:asciiTheme="minorHAnsi" w:hAnsiTheme="minorHAnsi" w:cstheme="minorHAnsi"/>
        </w:rPr>
        <w:t>licy (</w:t>
      </w:r>
      <w:r w:rsidRPr="00B7265F">
        <w:rPr>
          <w:rFonts w:asciiTheme="minorHAnsi" w:hAnsiTheme="minorHAnsi" w:cstheme="minorHAnsi"/>
          <w:spacing w:val="-2"/>
        </w:rPr>
        <w:t>P</w:t>
      </w:r>
      <w:r w:rsidRPr="00B7265F">
        <w:rPr>
          <w:rFonts w:asciiTheme="minorHAnsi" w:hAnsiTheme="minorHAnsi" w:cstheme="minorHAnsi"/>
        </w:rPr>
        <w:t>0</w:t>
      </w:r>
      <w:r w:rsidRPr="00B7265F">
        <w:rPr>
          <w:rFonts w:asciiTheme="minorHAnsi" w:hAnsiTheme="minorHAnsi" w:cstheme="minorHAnsi"/>
          <w:spacing w:val="1"/>
        </w:rPr>
        <w:t>8</w:t>
      </w:r>
      <w:r w:rsidRPr="00B7265F">
        <w:rPr>
          <w:rFonts w:asciiTheme="minorHAnsi" w:hAnsiTheme="minorHAnsi" w:cstheme="minorHAnsi"/>
        </w:rPr>
        <w:t>) A</w:t>
      </w:r>
      <w:r w:rsidRPr="00B7265F">
        <w:rPr>
          <w:rFonts w:asciiTheme="minorHAnsi" w:hAnsiTheme="minorHAnsi" w:cstheme="minorHAnsi"/>
          <w:spacing w:val="-1"/>
        </w:rPr>
        <w:t>n</w:t>
      </w:r>
      <w:r w:rsidRPr="00B7265F">
        <w:rPr>
          <w:rFonts w:asciiTheme="minorHAnsi" w:hAnsiTheme="minorHAnsi" w:cstheme="minorHAnsi"/>
        </w:rPr>
        <w:t>d</w:t>
      </w:r>
      <w:r w:rsidRPr="00B7265F">
        <w:rPr>
          <w:rFonts w:asciiTheme="minorHAnsi" w:hAnsiTheme="minorHAnsi" w:cstheme="minorHAnsi"/>
          <w:spacing w:val="2"/>
        </w:rPr>
        <w:t xml:space="preserve"> </w:t>
      </w:r>
      <w:proofErr w:type="gramStart"/>
      <w:r w:rsidRPr="00B7265F">
        <w:rPr>
          <w:rFonts w:asciiTheme="minorHAnsi" w:hAnsiTheme="minorHAnsi" w:cstheme="minorHAnsi"/>
          <w:spacing w:val="-2"/>
        </w:rPr>
        <w:t>T</w:t>
      </w:r>
      <w:r w:rsidRPr="00B7265F">
        <w:rPr>
          <w:rFonts w:asciiTheme="minorHAnsi" w:hAnsiTheme="minorHAnsi" w:cstheme="minorHAnsi"/>
          <w:spacing w:val="1"/>
        </w:rPr>
        <w:t>h</w:t>
      </w:r>
      <w:r w:rsidRPr="00B7265F">
        <w:rPr>
          <w:rFonts w:asciiTheme="minorHAnsi" w:hAnsiTheme="minorHAnsi" w:cstheme="minorHAnsi"/>
        </w:rPr>
        <w:t>ird P</w:t>
      </w:r>
      <w:r w:rsidRPr="00B7265F">
        <w:rPr>
          <w:rFonts w:asciiTheme="minorHAnsi" w:hAnsiTheme="minorHAnsi" w:cstheme="minorHAnsi"/>
          <w:spacing w:val="1"/>
        </w:rPr>
        <w:t>a</w:t>
      </w:r>
      <w:r w:rsidRPr="00B7265F">
        <w:rPr>
          <w:rFonts w:asciiTheme="minorHAnsi" w:hAnsiTheme="minorHAnsi" w:cstheme="minorHAnsi"/>
          <w:spacing w:val="-2"/>
        </w:rPr>
        <w:t>r</w:t>
      </w:r>
      <w:r w:rsidRPr="00B7265F">
        <w:rPr>
          <w:rFonts w:asciiTheme="minorHAnsi" w:hAnsiTheme="minorHAnsi" w:cstheme="minorHAnsi"/>
          <w:spacing w:val="1"/>
        </w:rPr>
        <w:t>t</w:t>
      </w:r>
      <w:r w:rsidRPr="00B7265F">
        <w:rPr>
          <w:rFonts w:asciiTheme="minorHAnsi" w:hAnsiTheme="minorHAnsi" w:cstheme="minorHAnsi"/>
        </w:rPr>
        <w:t>y</w:t>
      </w:r>
      <w:proofErr w:type="gramEnd"/>
      <w:r w:rsidRPr="00B7265F">
        <w:rPr>
          <w:rFonts w:asciiTheme="minorHAnsi" w:hAnsiTheme="minorHAnsi" w:cstheme="minorHAnsi"/>
        </w:rPr>
        <w:t xml:space="preserve"> Co</w:t>
      </w:r>
      <w:r w:rsidRPr="00B7265F">
        <w:rPr>
          <w:rFonts w:asciiTheme="minorHAnsi" w:hAnsiTheme="minorHAnsi" w:cstheme="minorHAnsi"/>
          <w:spacing w:val="-2"/>
        </w:rPr>
        <w:t>m</w:t>
      </w:r>
      <w:r w:rsidRPr="00B7265F">
        <w:rPr>
          <w:rFonts w:asciiTheme="minorHAnsi" w:hAnsiTheme="minorHAnsi" w:cstheme="minorHAnsi"/>
          <w:spacing w:val="1"/>
        </w:rPr>
        <w:t>p</w:t>
      </w:r>
      <w:r w:rsidRPr="00B7265F">
        <w:rPr>
          <w:rFonts w:asciiTheme="minorHAnsi" w:hAnsiTheme="minorHAnsi" w:cstheme="minorHAnsi"/>
        </w:rPr>
        <w:t>lai</w:t>
      </w:r>
      <w:r w:rsidRPr="00B7265F">
        <w:rPr>
          <w:rFonts w:asciiTheme="minorHAnsi" w:hAnsiTheme="minorHAnsi" w:cstheme="minorHAnsi"/>
          <w:spacing w:val="-1"/>
        </w:rPr>
        <w:t>n</w:t>
      </w:r>
      <w:r w:rsidRPr="00B7265F">
        <w:rPr>
          <w:rFonts w:asciiTheme="minorHAnsi" w:hAnsiTheme="minorHAnsi" w:cstheme="minorHAnsi"/>
          <w:spacing w:val="1"/>
        </w:rPr>
        <w:t>t</w:t>
      </w:r>
      <w:r w:rsidRPr="00B7265F">
        <w:rPr>
          <w:rFonts w:asciiTheme="minorHAnsi" w:hAnsiTheme="minorHAnsi" w:cstheme="minorHAnsi"/>
        </w:rPr>
        <w:t>s P</w:t>
      </w:r>
      <w:r w:rsidRPr="00B7265F">
        <w:rPr>
          <w:rFonts w:asciiTheme="minorHAnsi" w:hAnsiTheme="minorHAnsi" w:cstheme="minorHAnsi"/>
          <w:spacing w:val="-1"/>
        </w:rPr>
        <w:t>o</w:t>
      </w:r>
      <w:r w:rsidRPr="00B7265F">
        <w:rPr>
          <w:rFonts w:asciiTheme="minorHAnsi" w:hAnsiTheme="minorHAnsi" w:cstheme="minorHAnsi"/>
        </w:rPr>
        <w:t>licy (P</w:t>
      </w:r>
      <w:r w:rsidRPr="00B7265F">
        <w:rPr>
          <w:rFonts w:asciiTheme="minorHAnsi" w:hAnsiTheme="minorHAnsi" w:cstheme="minorHAnsi"/>
          <w:spacing w:val="1"/>
        </w:rPr>
        <w:t>4</w:t>
      </w:r>
      <w:r w:rsidRPr="00B7265F">
        <w:rPr>
          <w:rFonts w:asciiTheme="minorHAnsi" w:hAnsiTheme="minorHAnsi" w:cstheme="minorHAnsi"/>
        </w:rPr>
        <w:t>5)</w:t>
      </w:r>
    </w:p>
    <w:p w14:paraId="10D8DB92" w14:textId="77777777" w:rsidR="00A22D21" w:rsidRPr="00B7265F" w:rsidRDefault="00A22D21" w:rsidP="00A22D21">
      <w:pPr>
        <w:pStyle w:val="ListParagraph"/>
        <w:numPr>
          <w:ilvl w:val="0"/>
          <w:numId w:val="6"/>
        </w:numPr>
        <w:spacing w:before="43"/>
        <w:ind w:left="851" w:hanging="284"/>
        <w:jc w:val="both"/>
        <w:rPr>
          <w:rFonts w:asciiTheme="minorHAnsi" w:hAnsiTheme="minorHAnsi" w:cstheme="minorHAnsi"/>
        </w:rPr>
      </w:pPr>
      <w:r w:rsidRPr="00B7265F">
        <w:rPr>
          <w:rFonts w:asciiTheme="minorHAnsi" w:hAnsiTheme="minorHAnsi" w:cstheme="minorHAnsi"/>
          <w:spacing w:val="1"/>
        </w:rPr>
        <w:t>M</w:t>
      </w:r>
      <w:r>
        <w:rPr>
          <w:rFonts w:asciiTheme="minorHAnsi" w:hAnsiTheme="minorHAnsi" w:cstheme="minorHAnsi"/>
        </w:rPr>
        <w:t>AST</w:t>
      </w:r>
      <w:r w:rsidRPr="00B7265F">
        <w:rPr>
          <w:rFonts w:asciiTheme="minorHAnsi" w:hAnsiTheme="minorHAnsi" w:cstheme="minorHAnsi"/>
          <w:spacing w:val="2"/>
        </w:rPr>
        <w:t xml:space="preserve"> </w:t>
      </w:r>
      <w:r w:rsidRPr="00B7265F">
        <w:rPr>
          <w:rFonts w:asciiTheme="minorHAnsi" w:hAnsiTheme="minorHAnsi" w:cstheme="minorHAnsi"/>
          <w:spacing w:val="-1"/>
        </w:rPr>
        <w:t>C</w:t>
      </w:r>
      <w:r w:rsidRPr="00B7265F">
        <w:rPr>
          <w:rFonts w:asciiTheme="minorHAnsi" w:hAnsiTheme="minorHAnsi" w:cstheme="minorHAnsi"/>
          <w:spacing w:val="-2"/>
        </w:rPr>
        <w:t>o</w:t>
      </w:r>
      <w:r w:rsidRPr="00B7265F">
        <w:rPr>
          <w:rFonts w:asciiTheme="minorHAnsi" w:hAnsiTheme="minorHAnsi" w:cstheme="minorHAnsi"/>
          <w:spacing w:val="1"/>
        </w:rPr>
        <w:t>d</w:t>
      </w:r>
      <w:r w:rsidRPr="00B7265F">
        <w:rPr>
          <w:rFonts w:asciiTheme="minorHAnsi" w:hAnsiTheme="minorHAnsi" w:cstheme="minorHAnsi"/>
        </w:rPr>
        <w:t>e</w:t>
      </w:r>
      <w:r w:rsidRPr="00B7265F">
        <w:rPr>
          <w:rFonts w:asciiTheme="minorHAnsi" w:hAnsiTheme="minorHAnsi" w:cstheme="minorHAnsi"/>
          <w:spacing w:val="1"/>
        </w:rPr>
        <w:t xml:space="preserve"> </w:t>
      </w:r>
      <w:r w:rsidRPr="00B7265F">
        <w:rPr>
          <w:rFonts w:asciiTheme="minorHAnsi" w:hAnsiTheme="minorHAnsi" w:cstheme="minorHAnsi"/>
          <w:spacing w:val="-3"/>
        </w:rPr>
        <w:t>O</w:t>
      </w:r>
      <w:r w:rsidRPr="00B7265F">
        <w:rPr>
          <w:rFonts w:asciiTheme="minorHAnsi" w:hAnsiTheme="minorHAnsi" w:cstheme="minorHAnsi"/>
        </w:rPr>
        <w:t>f</w:t>
      </w:r>
      <w:r w:rsidRPr="00B7265F">
        <w:rPr>
          <w:rFonts w:asciiTheme="minorHAnsi" w:hAnsiTheme="minorHAnsi" w:cstheme="minorHAnsi"/>
          <w:spacing w:val="2"/>
        </w:rPr>
        <w:t xml:space="preserve"> </w:t>
      </w:r>
      <w:proofErr w:type="gramStart"/>
      <w:r w:rsidRPr="00B7265F">
        <w:rPr>
          <w:rFonts w:asciiTheme="minorHAnsi" w:hAnsiTheme="minorHAnsi" w:cstheme="minorHAnsi"/>
          <w:spacing w:val="-1"/>
        </w:rPr>
        <w:t>C</w:t>
      </w:r>
      <w:r w:rsidRPr="00B7265F">
        <w:rPr>
          <w:rFonts w:asciiTheme="minorHAnsi" w:hAnsiTheme="minorHAnsi" w:cstheme="minorHAnsi"/>
        </w:rPr>
        <w:t>ond</w:t>
      </w:r>
      <w:r w:rsidRPr="00B7265F">
        <w:rPr>
          <w:rFonts w:asciiTheme="minorHAnsi" w:hAnsiTheme="minorHAnsi" w:cstheme="minorHAnsi"/>
          <w:spacing w:val="1"/>
        </w:rPr>
        <w:t>u</w:t>
      </w:r>
      <w:r w:rsidRPr="00B7265F">
        <w:rPr>
          <w:rFonts w:asciiTheme="minorHAnsi" w:hAnsiTheme="minorHAnsi" w:cstheme="minorHAnsi"/>
          <w:spacing w:val="-3"/>
        </w:rPr>
        <w:t>c</w:t>
      </w:r>
      <w:r w:rsidRPr="00B7265F">
        <w:rPr>
          <w:rFonts w:asciiTheme="minorHAnsi" w:hAnsiTheme="minorHAnsi" w:cstheme="minorHAnsi"/>
        </w:rPr>
        <w:t xml:space="preserve">t </w:t>
      </w:r>
      <w:r w:rsidRPr="00B7265F">
        <w:rPr>
          <w:rFonts w:asciiTheme="minorHAnsi" w:hAnsiTheme="minorHAnsi" w:cstheme="minorHAnsi"/>
          <w:spacing w:val="2"/>
        </w:rPr>
        <w:t xml:space="preserve"> </w:t>
      </w:r>
      <w:r w:rsidRPr="00B7265F">
        <w:rPr>
          <w:rFonts w:asciiTheme="minorHAnsi" w:hAnsiTheme="minorHAnsi" w:cstheme="minorHAnsi"/>
          <w:spacing w:val="-3"/>
        </w:rPr>
        <w:t>(</w:t>
      </w:r>
      <w:proofErr w:type="gramEnd"/>
      <w:r w:rsidRPr="00B7265F">
        <w:rPr>
          <w:rFonts w:asciiTheme="minorHAnsi" w:hAnsiTheme="minorHAnsi" w:cstheme="minorHAnsi"/>
        </w:rPr>
        <w:t>P</w:t>
      </w:r>
      <w:r w:rsidRPr="00B7265F">
        <w:rPr>
          <w:rFonts w:asciiTheme="minorHAnsi" w:hAnsiTheme="minorHAnsi" w:cstheme="minorHAnsi"/>
          <w:spacing w:val="1"/>
        </w:rPr>
        <w:t>0</w:t>
      </w:r>
      <w:r w:rsidRPr="00B7265F">
        <w:rPr>
          <w:rFonts w:asciiTheme="minorHAnsi" w:hAnsiTheme="minorHAnsi" w:cstheme="minorHAnsi"/>
        </w:rPr>
        <w:t>4)</w:t>
      </w:r>
    </w:p>
    <w:p w14:paraId="6A6C27A2" w14:textId="77777777" w:rsidR="00A22D21" w:rsidRPr="00B7265F" w:rsidRDefault="00A22D21" w:rsidP="00A22D21">
      <w:pPr>
        <w:pStyle w:val="ListParagraph"/>
        <w:numPr>
          <w:ilvl w:val="0"/>
          <w:numId w:val="6"/>
        </w:numPr>
        <w:spacing w:before="43"/>
        <w:ind w:left="851" w:hanging="284"/>
        <w:jc w:val="both"/>
        <w:rPr>
          <w:rFonts w:asciiTheme="minorHAnsi" w:hAnsiTheme="minorHAnsi" w:cstheme="minorHAnsi"/>
        </w:rPr>
      </w:pPr>
      <w:r w:rsidRPr="00B7265F">
        <w:rPr>
          <w:rFonts w:asciiTheme="minorHAnsi" w:hAnsiTheme="minorHAnsi" w:cstheme="minorHAnsi"/>
        </w:rPr>
        <w:t>Vol</w:t>
      </w:r>
      <w:r w:rsidRPr="00B7265F">
        <w:rPr>
          <w:rFonts w:asciiTheme="minorHAnsi" w:hAnsiTheme="minorHAnsi" w:cstheme="minorHAnsi"/>
          <w:spacing w:val="2"/>
        </w:rPr>
        <w:t>u</w:t>
      </w:r>
      <w:r w:rsidRPr="00B7265F">
        <w:rPr>
          <w:rFonts w:asciiTheme="minorHAnsi" w:hAnsiTheme="minorHAnsi" w:cstheme="minorHAnsi"/>
          <w:spacing w:val="-1"/>
        </w:rPr>
        <w:t>n</w:t>
      </w:r>
      <w:r w:rsidRPr="00B7265F">
        <w:rPr>
          <w:rFonts w:asciiTheme="minorHAnsi" w:hAnsiTheme="minorHAnsi" w:cstheme="minorHAnsi"/>
          <w:spacing w:val="1"/>
        </w:rPr>
        <w:t>t</w:t>
      </w:r>
      <w:r w:rsidRPr="00B7265F">
        <w:rPr>
          <w:rFonts w:asciiTheme="minorHAnsi" w:hAnsiTheme="minorHAnsi" w:cstheme="minorHAnsi"/>
        </w:rPr>
        <w:t>ary</w:t>
      </w:r>
      <w:r w:rsidRPr="00B7265F">
        <w:rPr>
          <w:rFonts w:asciiTheme="minorHAnsi" w:hAnsiTheme="minorHAnsi" w:cstheme="minorHAnsi"/>
          <w:spacing w:val="-2"/>
        </w:rPr>
        <w:t xml:space="preserve"> </w:t>
      </w:r>
      <w:r w:rsidRPr="00B7265F">
        <w:rPr>
          <w:rFonts w:asciiTheme="minorHAnsi" w:hAnsiTheme="minorHAnsi" w:cstheme="minorHAnsi"/>
        </w:rPr>
        <w:t>P</w:t>
      </w:r>
      <w:r w:rsidRPr="00B7265F">
        <w:rPr>
          <w:rFonts w:asciiTheme="minorHAnsi" w:hAnsiTheme="minorHAnsi" w:cstheme="minorHAnsi"/>
          <w:spacing w:val="1"/>
        </w:rPr>
        <w:t>r</w:t>
      </w:r>
      <w:r w:rsidRPr="00B7265F">
        <w:rPr>
          <w:rFonts w:asciiTheme="minorHAnsi" w:hAnsiTheme="minorHAnsi" w:cstheme="minorHAnsi"/>
        </w:rPr>
        <w:t>i</w:t>
      </w:r>
      <w:r w:rsidRPr="00B7265F">
        <w:rPr>
          <w:rFonts w:asciiTheme="minorHAnsi" w:hAnsiTheme="minorHAnsi" w:cstheme="minorHAnsi"/>
          <w:spacing w:val="1"/>
        </w:rPr>
        <w:t>n</w:t>
      </w:r>
      <w:r w:rsidRPr="00B7265F">
        <w:rPr>
          <w:rFonts w:asciiTheme="minorHAnsi" w:hAnsiTheme="minorHAnsi" w:cstheme="minorHAnsi"/>
          <w:spacing w:val="-1"/>
        </w:rPr>
        <w:t>c</w:t>
      </w:r>
      <w:r w:rsidRPr="00B7265F">
        <w:rPr>
          <w:rFonts w:asciiTheme="minorHAnsi" w:hAnsiTheme="minorHAnsi" w:cstheme="minorHAnsi"/>
          <w:spacing w:val="-2"/>
        </w:rPr>
        <w:t>i</w:t>
      </w:r>
      <w:r w:rsidRPr="00B7265F">
        <w:rPr>
          <w:rFonts w:asciiTheme="minorHAnsi" w:hAnsiTheme="minorHAnsi" w:cstheme="minorHAnsi"/>
          <w:spacing w:val="1"/>
        </w:rPr>
        <w:t>p</w:t>
      </w:r>
      <w:r w:rsidRPr="00B7265F">
        <w:rPr>
          <w:rFonts w:asciiTheme="minorHAnsi" w:hAnsiTheme="minorHAnsi" w:cstheme="minorHAnsi"/>
        </w:rPr>
        <w:t>les</w:t>
      </w:r>
      <w:r w:rsidRPr="00B7265F">
        <w:rPr>
          <w:rFonts w:asciiTheme="minorHAnsi" w:hAnsiTheme="minorHAnsi" w:cstheme="minorHAnsi"/>
          <w:spacing w:val="1"/>
        </w:rPr>
        <w:t xml:space="preserve"> </w:t>
      </w:r>
      <w:r w:rsidRPr="00B7265F">
        <w:rPr>
          <w:rFonts w:asciiTheme="minorHAnsi" w:hAnsiTheme="minorHAnsi" w:cstheme="minorHAnsi"/>
          <w:spacing w:val="-2"/>
        </w:rPr>
        <w:t>P</w:t>
      </w:r>
      <w:r w:rsidRPr="00B7265F">
        <w:rPr>
          <w:rFonts w:asciiTheme="minorHAnsi" w:hAnsiTheme="minorHAnsi" w:cstheme="minorHAnsi"/>
        </w:rPr>
        <w:t>ol</w:t>
      </w:r>
      <w:r w:rsidRPr="00B7265F">
        <w:rPr>
          <w:rFonts w:asciiTheme="minorHAnsi" w:hAnsiTheme="minorHAnsi" w:cstheme="minorHAnsi"/>
          <w:spacing w:val="-2"/>
        </w:rPr>
        <w:t>i</w:t>
      </w:r>
      <w:r w:rsidRPr="00B7265F">
        <w:rPr>
          <w:rFonts w:asciiTheme="minorHAnsi" w:hAnsiTheme="minorHAnsi" w:cstheme="minorHAnsi"/>
          <w:spacing w:val="-1"/>
        </w:rPr>
        <w:t>c</w:t>
      </w:r>
      <w:r w:rsidRPr="00B7265F">
        <w:rPr>
          <w:rFonts w:asciiTheme="minorHAnsi" w:hAnsiTheme="minorHAnsi" w:cstheme="minorHAnsi"/>
        </w:rPr>
        <w:t>y (P</w:t>
      </w:r>
      <w:r w:rsidRPr="00B7265F">
        <w:rPr>
          <w:rFonts w:asciiTheme="minorHAnsi" w:hAnsiTheme="minorHAnsi" w:cstheme="minorHAnsi"/>
          <w:spacing w:val="1"/>
        </w:rPr>
        <w:t>3</w:t>
      </w:r>
      <w:r w:rsidRPr="00B7265F">
        <w:rPr>
          <w:rFonts w:asciiTheme="minorHAnsi" w:hAnsiTheme="minorHAnsi" w:cstheme="minorHAnsi"/>
        </w:rPr>
        <w:t>8)</w:t>
      </w:r>
    </w:p>
    <w:p w14:paraId="7F91A37F" w14:textId="77777777" w:rsidR="00A22D21" w:rsidRDefault="00A22D21" w:rsidP="00A22D21">
      <w:pPr>
        <w:pStyle w:val="ListParagraph"/>
        <w:numPr>
          <w:ilvl w:val="0"/>
          <w:numId w:val="6"/>
        </w:numPr>
        <w:spacing w:before="43"/>
        <w:ind w:left="851" w:hanging="284"/>
        <w:jc w:val="both"/>
        <w:rPr>
          <w:rFonts w:asciiTheme="minorHAnsi" w:hAnsiTheme="minorHAnsi" w:cstheme="minorHAnsi"/>
        </w:rPr>
      </w:pPr>
      <w:bookmarkStart w:id="0" w:name="_Hlk40886723"/>
      <w:proofErr w:type="spellStart"/>
      <w:r>
        <w:rPr>
          <w:rFonts w:asciiTheme="minorHAnsi" w:hAnsiTheme="minorHAnsi" w:cstheme="minorHAnsi"/>
        </w:rPr>
        <w:t>Anti harassment</w:t>
      </w:r>
      <w:proofErr w:type="spellEnd"/>
      <w:r>
        <w:rPr>
          <w:rFonts w:asciiTheme="minorHAnsi" w:hAnsiTheme="minorHAnsi" w:cstheme="minorHAnsi"/>
        </w:rPr>
        <w:t xml:space="preserve"> and bullying Policy (P69)</w:t>
      </w:r>
    </w:p>
    <w:p w14:paraId="113A4855" w14:textId="77777777" w:rsidR="00A22D21" w:rsidRDefault="00A22D21" w:rsidP="00A22D21">
      <w:pPr>
        <w:pStyle w:val="ListParagraph"/>
        <w:numPr>
          <w:ilvl w:val="0"/>
          <w:numId w:val="6"/>
        </w:numPr>
        <w:spacing w:before="43"/>
        <w:ind w:left="851" w:hanging="284"/>
        <w:jc w:val="both"/>
        <w:rPr>
          <w:rFonts w:asciiTheme="minorHAnsi" w:hAnsiTheme="minorHAnsi" w:cstheme="minorHAnsi"/>
        </w:rPr>
      </w:pPr>
      <w:r>
        <w:rPr>
          <w:rFonts w:asciiTheme="minorHAnsi" w:hAnsiTheme="minorHAnsi" w:cstheme="minorHAnsi"/>
        </w:rPr>
        <w:t>Anti-slavery Policy (P70)</w:t>
      </w:r>
    </w:p>
    <w:bookmarkEnd w:id="0"/>
    <w:p w14:paraId="03F5AED6" w14:textId="77777777" w:rsidR="00A22D21" w:rsidRDefault="00A22D21" w:rsidP="00A22D21">
      <w:pPr>
        <w:pStyle w:val="ListParagraph"/>
        <w:numPr>
          <w:ilvl w:val="0"/>
          <w:numId w:val="6"/>
        </w:numPr>
        <w:spacing w:before="43"/>
        <w:ind w:left="851" w:hanging="284"/>
        <w:jc w:val="both"/>
        <w:rPr>
          <w:rFonts w:asciiTheme="minorHAnsi" w:hAnsiTheme="minorHAnsi" w:cstheme="minorHAnsi"/>
        </w:rPr>
      </w:pPr>
      <w:r>
        <w:rPr>
          <w:rFonts w:asciiTheme="minorHAnsi" w:hAnsiTheme="minorHAnsi" w:cstheme="minorHAnsi"/>
        </w:rPr>
        <w:t>Grievance Policy (P07)</w:t>
      </w:r>
    </w:p>
    <w:p w14:paraId="034105F0" w14:textId="7800C184" w:rsidR="00A22D21" w:rsidRDefault="00A22D21" w:rsidP="00A22D21">
      <w:pPr>
        <w:pStyle w:val="ListParagraph"/>
        <w:numPr>
          <w:ilvl w:val="0"/>
          <w:numId w:val="6"/>
        </w:numPr>
        <w:spacing w:before="43"/>
        <w:ind w:left="851" w:hanging="284"/>
        <w:jc w:val="both"/>
        <w:rPr>
          <w:rFonts w:asciiTheme="minorHAnsi" w:hAnsiTheme="minorHAnsi" w:cstheme="minorHAnsi"/>
        </w:rPr>
      </w:pPr>
      <w:r>
        <w:rPr>
          <w:rFonts w:asciiTheme="minorHAnsi" w:hAnsiTheme="minorHAnsi" w:cstheme="minorHAnsi"/>
        </w:rPr>
        <w:t>Human Rights Statement (P</w:t>
      </w:r>
      <w:r w:rsidR="002D4DBD">
        <w:rPr>
          <w:rFonts w:asciiTheme="minorHAnsi" w:hAnsiTheme="minorHAnsi" w:cstheme="minorHAnsi"/>
        </w:rPr>
        <w:t>53</w:t>
      </w:r>
      <w:r>
        <w:rPr>
          <w:rFonts w:asciiTheme="minorHAnsi" w:hAnsiTheme="minorHAnsi" w:cstheme="minorHAnsi"/>
        </w:rPr>
        <w:t>)</w:t>
      </w:r>
    </w:p>
    <w:p w14:paraId="1C7E79A6" w14:textId="77777777" w:rsidR="007252D6" w:rsidRPr="00B7265F" w:rsidRDefault="007252D6" w:rsidP="007252D6">
      <w:pPr>
        <w:pStyle w:val="ListParagraph"/>
        <w:spacing w:before="43"/>
        <w:ind w:left="851"/>
        <w:jc w:val="both"/>
        <w:rPr>
          <w:rFonts w:asciiTheme="minorHAnsi" w:hAnsiTheme="minorHAnsi" w:cstheme="minorHAnsi"/>
        </w:rPr>
      </w:pPr>
    </w:p>
    <w:p w14:paraId="6A8BCB72" w14:textId="77777777" w:rsidR="007252D6" w:rsidRPr="007252D6" w:rsidRDefault="007252D6" w:rsidP="007252D6">
      <w:pPr>
        <w:pStyle w:val="ListParagraph"/>
        <w:autoSpaceDE w:val="0"/>
        <w:autoSpaceDN w:val="0"/>
        <w:adjustRightInd w:val="0"/>
        <w:ind w:left="426" w:right="-20"/>
        <w:rPr>
          <w:rFonts w:cs="Calibri"/>
          <w:b/>
          <w:bCs/>
        </w:rPr>
      </w:pPr>
      <w:r w:rsidRPr="003675B4">
        <w:rPr>
          <w:noProof/>
        </w:rPr>
        <w:drawing>
          <wp:inline distT="0" distB="0" distL="0" distR="0" wp14:anchorId="1FDD7466" wp14:editId="0DC7288D">
            <wp:extent cx="1275587" cy="7086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261" cy="719035"/>
                    </a:xfrm>
                    <a:prstGeom prst="rect">
                      <a:avLst/>
                    </a:prstGeom>
                    <a:noFill/>
                    <a:ln>
                      <a:noFill/>
                    </a:ln>
                  </pic:spPr>
                </pic:pic>
              </a:graphicData>
            </a:graphic>
          </wp:inline>
        </w:drawing>
      </w:r>
      <w:r w:rsidRPr="007252D6">
        <w:rPr>
          <w:rFonts w:cs="Calibri"/>
          <w:b/>
          <w:bCs/>
        </w:rPr>
        <w:t xml:space="preserve"> </w:t>
      </w:r>
    </w:p>
    <w:p w14:paraId="1008D0E0" w14:textId="1D0C2942" w:rsidR="007252D6" w:rsidRPr="007252D6" w:rsidRDefault="007252D6" w:rsidP="007252D6">
      <w:pPr>
        <w:pStyle w:val="ListParagraph"/>
        <w:autoSpaceDE w:val="0"/>
        <w:autoSpaceDN w:val="0"/>
        <w:adjustRightInd w:val="0"/>
        <w:ind w:left="426" w:right="-20"/>
        <w:rPr>
          <w:rFonts w:cs="Calibri"/>
          <w:b/>
          <w:bCs/>
        </w:rPr>
      </w:pPr>
      <w:r w:rsidRPr="007252D6">
        <w:rPr>
          <w:rFonts w:cs="Calibri"/>
          <w:b/>
          <w:bCs/>
        </w:rPr>
        <w:t>Phillip</w:t>
      </w:r>
      <w:r w:rsidRPr="007252D6">
        <w:rPr>
          <w:rFonts w:cs="Calibri"/>
          <w:b/>
          <w:bCs/>
          <w:spacing w:val="-6"/>
        </w:rPr>
        <w:t xml:space="preserve"> </w:t>
      </w:r>
      <w:r w:rsidRPr="007252D6">
        <w:rPr>
          <w:rFonts w:cs="Calibri"/>
          <w:b/>
          <w:bCs/>
        </w:rPr>
        <w:t>Cable</w:t>
      </w:r>
      <w:r w:rsidRPr="007252D6">
        <w:rPr>
          <w:rFonts w:cs="Calibri"/>
          <w:b/>
          <w:bCs/>
          <w:spacing w:val="-3"/>
        </w:rPr>
        <w:t xml:space="preserve"> </w:t>
      </w:r>
    </w:p>
    <w:p w14:paraId="3D41C989" w14:textId="77777777" w:rsidR="007252D6" w:rsidRDefault="007252D6" w:rsidP="007252D6">
      <w:pPr>
        <w:pStyle w:val="ListParagraph"/>
        <w:autoSpaceDE w:val="0"/>
        <w:autoSpaceDN w:val="0"/>
        <w:adjustRightInd w:val="0"/>
        <w:ind w:left="426" w:right="-20"/>
      </w:pPr>
      <w:r w:rsidRPr="007252D6">
        <w:rPr>
          <w:rFonts w:cs="Calibri"/>
          <w:b/>
          <w:bCs/>
        </w:rPr>
        <w:t>CEO</w:t>
      </w:r>
    </w:p>
    <w:p w14:paraId="3B50C584" w14:textId="77777777" w:rsidR="00A22D21" w:rsidRPr="006818CE" w:rsidRDefault="00A22D21" w:rsidP="0087575A">
      <w:pPr>
        <w:ind w:left="1418"/>
        <w:jc w:val="both"/>
      </w:pPr>
    </w:p>
    <w:sectPr w:rsidR="00A22D21" w:rsidRPr="006818CE" w:rsidSect="00A22D21">
      <w:headerReference w:type="default" r:id="rId8"/>
      <w:footerReference w:type="default" r:id="rId9"/>
      <w:pgSz w:w="11906" w:h="16838"/>
      <w:pgMar w:top="221" w:right="1440" w:bottom="1276" w:left="1440" w:header="144"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F773" w14:textId="77777777" w:rsidR="006A1DA4" w:rsidRDefault="006A1DA4" w:rsidP="00025908">
      <w:r>
        <w:separator/>
      </w:r>
    </w:p>
  </w:endnote>
  <w:endnote w:type="continuationSeparator" w:id="0">
    <w:p w14:paraId="25C523C4" w14:textId="77777777" w:rsidR="006A1DA4" w:rsidRDefault="006A1DA4" w:rsidP="0002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2" w:type="dxa"/>
      <w:tblInd w:w="-512" w:type="dxa"/>
      <w:tblLayout w:type="fixed"/>
      <w:tblLook w:val="0000" w:firstRow="0" w:lastRow="0" w:firstColumn="0" w:lastColumn="0" w:noHBand="0" w:noVBand="0"/>
    </w:tblPr>
    <w:tblGrid>
      <w:gridCol w:w="1707"/>
      <w:gridCol w:w="1701"/>
      <w:gridCol w:w="1323"/>
      <w:gridCol w:w="1843"/>
      <w:gridCol w:w="992"/>
      <w:gridCol w:w="2126"/>
    </w:tblGrid>
    <w:tr w:rsidR="007D1FF8" w:rsidRPr="00790F43" w14:paraId="5204FBAF" w14:textId="77777777" w:rsidTr="003B59D2">
      <w:trPr>
        <w:trHeight w:val="142"/>
      </w:trPr>
      <w:tc>
        <w:tcPr>
          <w:tcW w:w="1707" w:type="dxa"/>
          <w:vAlign w:val="bottom"/>
        </w:tcPr>
        <w:p w14:paraId="0CB8D09E" w14:textId="77777777" w:rsidR="007D1FF8" w:rsidRPr="00790F43" w:rsidRDefault="007D1FF8" w:rsidP="007D1FF8">
          <w:pPr>
            <w:pStyle w:val="Footer"/>
            <w:rPr>
              <w:sz w:val="16"/>
            </w:rPr>
          </w:pPr>
          <w:r w:rsidRPr="00790F43">
            <w:rPr>
              <w:sz w:val="16"/>
            </w:rPr>
            <w:t>Page</w:t>
          </w:r>
        </w:p>
      </w:tc>
      <w:tc>
        <w:tcPr>
          <w:tcW w:w="1701" w:type="dxa"/>
          <w:vAlign w:val="bottom"/>
        </w:tcPr>
        <w:p w14:paraId="2927E7BC" w14:textId="77777777" w:rsidR="007D1FF8" w:rsidRPr="00790F43" w:rsidRDefault="007D1FF8" w:rsidP="007D1FF8">
          <w:pPr>
            <w:pStyle w:val="Footer"/>
            <w:rPr>
              <w:sz w:val="16"/>
            </w:rPr>
          </w:pPr>
          <w:r w:rsidRPr="00790F43">
            <w:rPr>
              <w:b/>
              <w:sz w:val="16"/>
            </w:rPr>
            <w:fldChar w:fldCharType="begin"/>
          </w:r>
          <w:r w:rsidRPr="00790F43">
            <w:rPr>
              <w:b/>
              <w:sz w:val="16"/>
            </w:rPr>
            <w:instrText xml:space="preserve"> PAGE  \* Arabic  \* MERGEFORMAT </w:instrText>
          </w:r>
          <w:r w:rsidRPr="00790F43">
            <w:rPr>
              <w:b/>
              <w:sz w:val="16"/>
            </w:rPr>
            <w:fldChar w:fldCharType="separate"/>
          </w:r>
          <w:r>
            <w:rPr>
              <w:b/>
              <w:noProof/>
              <w:sz w:val="16"/>
            </w:rPr>
            <w:t>3</w:t>
          </w:r>
          <w:r w:rsidRPr="00790F43">
            <w:rPr>
              <w:sz w:val="16"/>
            </w:rPr>
            <w:fldChar w:fldCharType="end"/>
          </w:r>
          <w:r w:rsidRPr="00790F43">
            <w:rPr>
              <w:sz w:val="16"/>
            </w:rPr>
            <w:t xml:space="preserve"> of </w:t>
          </w:r>
          <w:r w:rsidRPr="00790F43">
            <w:rPr>
              <w:b/>
              <w:sz w:val="16"/>
            </w:rPr>
            <w:fldChar w:fldCharType="begin"/>
          </w:r>
          <w:r w:rsidRPr="00790F43">
            <w:rPr>
              <w:b/>
              <w:sz w:val="16"/>
            </w:rPr>
            <w:instrText xml:space="preserve"> NUMPAGES  \* Arabic  \* MERGEFORMAT </w:instrText>
          </w:r>
          <w:r w:rsidRPr="00790F43">
            <w:rPr>
              <w:b/>
              <w:sz w:val="16"/>
            </w:rPr>
            <w:fldChar w:fldCharType="separate"/>
          </w:r>
          <w:r>
            <w:rPr>
              <w:b/>
              <w:noProof/>
              <w:sz w:val="16"/>
            </w:rPr>
            <w:t>3</w:t>
          </w:r>
          <w:r w:rsidRPr="00790F43">
            <w:rPr>
              <w:sz w:val="16"/>
            </w:rPr>
            <w:fldChar w:fldCharType="end"/>
          </w:r>
        </w:p>
      </w:tc>
      <w:tc>
        <w:tcPr>
          <w:tcW w:w="1323" w:type="dxa"/>
          <w:vAlign w:val="bottom"/>
        </w:tcPr>
        <w:p w14:paraId="7AF1E2D2" w14:textId="77777777" w:rsidR="007D1FF8" w:rsidRPr="00790F43" w:rsidRDefault="007D1FF8" w:rsidP="007D1FF8">
          <w:pPr>
            <w:pStyle w:val="Footer"/>
            <w:rPr>
              <w:sz w:val="16"/>
            </w:rPr>
          </w:pPr>
          <w:r w:rsidRPr="00790F43">
            <w:rPr>
              <w:sz w:val="16"/>
            </w:rPr>
            <w:t>Approved by:</w:t>
          </w:r>
        </w:p>
      </w:tc>
      <w:tc>
        <w:tcPr>
          <w:tcW w:w="1843" w:type="dxa"/>
          <w:vAlign w:val="bottom"/>
        </w:tcPr>
        <w:p w14:paraId="2C979617" w14:textId="77777777" w:rsidR="007D1FF8" w:rsidRPr="00790F43" w:rsidRDefault="007D1FF8" w:rsidP="007D1FF8">
          <w:pPr>
            <w:pStyle w:val="Footer"/>
            <w:rPr>
              <w:sz w:val="16"/>
            </w:rPr>
          </w:pPr>
          <w:r>
            <w:rPr>
              <w:sz w:val="16"/>
            </w:rPr>
            <w:t>Compliance</w:t>
          </w:r>
        </w:p>
      </w:tc>
      <w:tc>
        <w:tcPr>
          <w:tcW w:w="992" w:type="dxa"/>
          <w:vAlign w:val="bottom"/>
        </w:tcPr>
        <w:p w14:paraId="4E65B750" w14:textId="77777777" w:rsidR="007D1FF8" w:rsidRPr="00790F43" w:rsidRDefault="007D1FF8" w:rsidP="007D1FF8">
          <w:pPr>
            <w:pStyle w:val="Footer"/>
            <w:rPr>
              <w:sz w:val="16"/>
            </w:rPr>
          </w:pPr>
          <w:r>
            <w:rPr>
              <w:sz w:val="16"/>
            </w:rPr>
            <w:t>End User:</w:t>
          </w:r>
        </w:p>
      </w:tc>
      <w:tc>
        <w:tcPr>
          <w:tcW w:w="2126" w:type="dxa"/>
        </w:tcPr>
        <w:p w14:paraId="2F36526D" w14:textId="66B0BA43" w:rsidR="007D1FF8" w:rsidRPr="00790F43" w:rsidRDefault="00CE6093" w:rsidP="007D1FF8">
          <w:pPr>
            <w:pStyle w:val="Footer"/>
            <w:rPr>
              <w:sz w:val="16"/>
            </w:rPr>
          </w:pPr>
          <w:r>
            <w:rPr>
              <w:sz w:val="16"/>
            </w:rPr>
            <w:t>MAST staff</w:t>
          </w:r>
        </w:p>
      </w:tc>
    </w:tr>
    <w:tr w:rsidR="007D1FF8" w:rsidRPr="00790F43" w14:paraId="1128774A" w14:textId="77777777" w:rsidTr="003B59D2">
      <w:trPr>
        <w:trHeight w:val="193"/>
      </w:trPr>
      <w:tc>
        <w:tcPr>
          <w:tcW w:w="1707" w:type="dxa"/>
          <w:vAlign w:val="bottom"/>
        </w:tcPr>
        <w:p w14:paraId="24384B7B" w14:textId="77777777" w:rsidR="007D1FF8" w:rsidRPr="00790F43" w:rsidRDefault="007D1FF8" w:rsidP="007D1FF8">
          <w:pPr>
            <w:pStyle w:val="Footer"/>
            <w:rPr>
              <w:sz w:val="16"/>
            </w:rPr>
          </w:pPr>
          <w:r w:rsidRPr="00790F43">
            <w:rPr>
              <w:sz w:val="16"/>
            </w:rPr>
            <w:t>Issue No.</w:t>
          </w:r>
        </w:p>
      </w:tc>
      <w:tc>
        <w:tcPr>
          <w:tcW w:w="1701" w:type="dxa"/>
          <w:vAlign w:val="bottom"/>
        </w:tcPr>
        <w:p w14:paraId="1EB47E89" w14:textId="3DBA322D" w:rsidR="007D1FF8" w:rsidRPr="00790F43" w:rsidRDefault="007D1FF8" w:rsidP="007D1FF8">
          <w:pPr>
            <w:pStyle w:val="Footer"/>
            <w:rPr>
              <w:sz w:val="16"/>
            </w:rPr>
          </w:pPr>
          <w:r>
            <w:rPr>
              <w:sz w:val="16"/>
            </w:rPr>
            <w:t>00</w:t>
          </w:r>
          <w:r w:rsidR="002D4DBD">
            <w:rPr>
              <w:sz w:val="16"/>
            </w:rPr>
            <w:t>4</w:t>
          </w:r>
        </w:p>
      </w:tc>
      <w:tc>
        <w:tcPr>
          <w:tcW w:w="1323" w:type="dxa"/>
          <w:vAlign w:val="bottom"/>
        </w:tcPr>
        <w:p w14:paraId="0D6700E0" w14:textId="77777777" w:rsidR="007D1FF8" w:rsidRPr="00790F43" w:rsidRDefault="007D1FF8" w:rsidP="007D1FF8">
          <w:pPr>
            <w:pStyle w:val="Footer"/>
            <w:rPr>
              <w:sz w:val="16"/>
            </w:rPr>
          </w:pPr>
          <w:r w:rsidRPr="00790F43">
            <w:rPr>
              <w:sz w:val="16"/>
            </w:rPr>
            <w:t>Author:</w:t>
          </w:r>
        </w:p>
      </w:tc>
      <w:tc>
        <w:tcPr>
          <w:tcW w:w="1843" w:type="dxa"/>
          <w:vAlign w:val="bottom"/>
        </w:tcPr>
        <w:p w14:paraId="43994035" w14:textId="08DAD8AC" w:rsidR="007D1FF8" w:rsidRPr="00790F43" w:rsidRDefault="00B648A9" w:rsidP="007D1FF8">
          <w:pPr>
            <w:pStyle w:val="Footer"/>
            <w:rPr>
              <w:sz w:val="16"/>
            </w:rPr>
          </w:pPr>
          <w:r>
            <w:rPr>
              <w:sz w:val="16"/>
            </w:rPr>
            <w:t>Compliance</w:t>
          </w:r>
        </w:p>
      </w:tc>
      <w:tc>
        <w:tcPr>
          <w:tcW w:w="992" w:type="dxa"/>
          <w:vAlign w:val="bottom"/>
        </w:tcPr>
        <w:p w14:paraId="6940F8E2" w14:textId="77777777" w:rsidR="007D1FF8" w:rsidRPr="00790F43" w:rsidRDefault="007D1FF8" w:rsidP="007D1FF8">
          <w:pPr>
            <w:pStyle w:val="Footer"/>
            <w:rPr>
              <w:sz w:val="16"/>
            </w:rPr>
          </w:pPr>
          <w:r>
            <w:rPr>
              <w:sz w:val="16"/>
            </w:rPr>
            <w:t>Review date:</w:t>
          </w:r>
        </w:p>
      </w:tc>
      <w:tc>
        <w:tcPr>
          <w:tcW w:w="2126" w:type="dxa"/>
        </w:tcPr>
        <w:p w14:paraId="7C98E8D0" w14:textId="17273706" w:rsidR="007D1FF8" w:rsidRPr="00790F43" w:rsidRDefault="002D4DBD" w:rsidP="007D1FF8">
          <w:pPr>
            <w:pStyle w:val="Footer"/>
            <w:rPr>
              <w:sz w:val="16"/>
            </w:rPr>
          </w:pPr>
          <w:r>
            <w:rPr>
              <w:sz w:val="16"/>
            </w:rPr>
            <w:t>August2</w:t>
          </w:r>
          <w:r w:rsidR="007A63CA">
            <w:rPr>
              <w:sz w:val="16"/>
            </w:rPr>
            <w:t>2</w:t>
          </w:r>
        </w:p>
      </w:tc>
    </w:tr>
    <w:tr w:rsidR="007D1FF8" w:rsidRPr="00790F43" w14:paraId="4205682E" w14:textId="77777777" w:rsidTr="003B59D2">
      <w:trPr>
        <w:trHeight w:val="80"/>
      </w:trPr>
      <w:tc>
        <w:tcPr>
          <w:tcW w:w="1707" w:type="dxa"/>
          <w:vAlign w:val="bottom"/>
        </w:tcPr>
        <w:p w14:paraId="587511F2" w14:textId="77777777" w:rsidR="007D1FF8" w:rsidRPr="00790F43" w:rsidRDefault="007D1FF8" w:rsidP="007D1FF8">
          <w:pPr>
            <w:pStyle w:val="Footer"/>
            <w:rPr>
              <w:sz w:val="16"/>
            </w:rPr>
          </w:pPr>
          <w:r w:rsidRPr="00790F43">
            <w:rPr>
              <w:sz w:val="16"/>
            </w:rPr>
            <w:t>Date Issued</w:t>
          </w:r>
        </w:p>
      </w:tc>
      <w:tc>
        <w:tcPr>
          <w:tcW w:w="1701" w:type="dxa"/>
          <w:vAlign w:val="bottom"/>
        </w:tcPr>
        <w:p w14:paraId="1E3E565F" w14:textId="0C8C0497" w:rsidR="007D1FF8" w:rsidRPr="00790F43" w:rsidRDefault="00B64187" w:rsidP="007D1FF8">
          <w:pPr>
            <w:pStyle w:val="Footer"/>
            <w:rPr>
              <w:sz w:val="16"/>
            </w:rPr>
          </w:pPr>
          <w:r>
            <w:rPr>
              <w:sz w:val="16"/>
            </w:rPr>
            <w:t>June</w:t>
          </w:r>
          <w:r w:rsidR="009F614E">
            <w:rPr>
              <w:sz w:val="16"/>
            </w:rPr>
            <w:t>19</w:t>
          </w:r>
        </w:p>
      </w:tc>
      <w:tc>
        <w:tcPr>
          <w:tcW w:w="1323" w:type="dxa"/>
          <w:vAlign w:val="bottom"/>
        </w:tcPr>
        <w:p w14:paraId="58842BBD" w14:textId="77777777" w:rsidR="007D1FF8" w:rsidRPr="00790F43" w:rsidRDefault="007D1FF8" w:rsidP="007D1FF8">
          <w:pPr>
            <w:pStyle w:val="Footer"/>
            <w:rPr>
              <w:sz w:val="16"/>
            </w:rPr>
          </w:pPr>
          <w:r w:rsidRPr="00790F43">
            <w:rPr>
              <w:sz w:val="16"/>
            </w:rPr>
            <w:t>Owner (Dept.):</w:t>
          </w:r>
        </w:p>
      </w:tc>
      <w:tc>
        <w:tcPr>
          <w:tcW w:w="1843" w:type="dxa"/>
          <w:vAlign w:val="bottom"/>
        </w:tcPr>
        <w:p w14:paraId="618ED876" w14:textId="0BBD66CB" w:rsidR="007D1FF8" w:rsidRPr="00790F43" w:rsidRDefault="00B648A9" w:rsidP="007D1FF8">
          <w:pPr>
            <w:pStyle w:val="Footer"/>
            <w:rPr>
              <w:sz w:val="16"/>
            </w:rPr>
          </w:pPr>
          <w:r>
            <w:rPr>
              <w:sz w:val="16"/>
            </w:rPr>
            <w:t>Compliance</w:t>
          </w:r>
        </w:p>
      </w:tc>
      <w:tc>
        <w:tcPr>
          <w:tcW w:w="992" w:type="dxa"/>
          <w:vAlign w:val="bottom"/>
        </w:tcPr>
        <w:p w14:paraId="401308CC" w14:textId="77777777" w:rsidR="007D1FF8" w:rsidRPr="00790F43" w:rsidRDefault="007D1FF8" w:rsidP="007D1FF8">
          <w:pPr>
            <w:pStyle w:val="Footer"/>
            <w:rPr>
              <w:sz w:val="16"/>
            </w:rPr>
          </w:pPr>
        </w:p>
      </w:tc>
      <w:tc>
        <w:tcPr>
          <w:tcW w:w="2126" w:type="dxa"/>
        </w:tcPr>
        <w:p w14:paraId="35456376" w14:textId="77777777" w:rsidR="007D1FF8" w:rsidRPr="00790F43" w:rsidRDefault="007D1FF8" w:rsidP="007D1FF8">
          <w:pPr>
            <w:pStyle w:val="Footer"/>
            <w:rPr>
              <w:sz w:val="16"/>
            </w:rPr>
          </w:pPr>
        </w:p>
      </w:tc>
    </w:tr>
  </w:tbl>
  <w:p w14:paraId="0415B41E" w14:textId="77777777" w:rsidR="003F736A" w:rsidRPr="007D1FF8" w:rsidRDefault="003F736A" w:rsidP="007D1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28C0" w14:textId="77777777" w:rsidR="006A1DA4" w:rsidRDefault="006A1DA4" w:rsidP="00025908">
      <w:r>
        <w:separator/>
      </w:r>
    </w:p>
  </w:footnote>
  <w:footnote w:type="continuationSeparator" w:id="0">
    <w:p w14:paraId="5B3E202B" w14:textId="77777777" w:rsidR="006A1DA4" w:rsidRDefault="006A1DA4" w:rsidP="00025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9" w:type="dxa"/>
      <w:tblInd w:w="-525" w:type="dxa"/>
      <w:tblLayout w:type="fixed"/>
      <w:tblLook w:val="0000" w:firstRow="0" w:lastRow="0" w:firstColumn="0" w:lastColumn="0" w:noHBand="0" w:noVBand="0"/>
    </w:tblPr>
    <w:tblGrid>
      <w:gridCol w:w="7863"/>
      <w:gridCol w:w="2126"/>
    </w:tblGrid>
    <w:tr w:rsidR="00E8693F" w:rsidRPr="0051104F" w14:paraId="0415B407" w14:textId="77777777" w:rsidTr="00A22D21">
      <w:trPr>
        <w:cantSplit/>
        <w:trHeight w:val="845"/>
      </w:trPr>
      <w:tc>
        <w:tcPr>
          <w:tcW w:w="7863" w:type="dxa"/>
          <w:vAlign w:val="center"/>
        </w:tcPr>
        <w:p w14:paraId="1108FE87" w14:textId="4191A63B" w:rsidR="00E8693F" w:rsidRDefault="00E8693F" w:rsidP="00E8693F">
          <w:pPr>
            <w:pStyle w:val="Subtitle"/>
            <w:rPr>
              <w:rFonts w:cs="Calibri"/>
              <w:b/>
              <w:color w:val="FF0000"/>
            </w:rPr>
          </w:pPr>
          <w:r>
            <w:rPr>
              <w:noProof/>
            </w:rPr>
            <w:t>P6</w:t>
          </w:r>
          <w:r w:rsidR="00BB05FF">
            <w:rPr>
              <w:noProof/>
            </w:rPr>
            <w:t>4</w:t>
          </w:r>
          <w:r>
            <w:rPr>
              <w:noProof/>
            </w:rPr>
            <w:t xml:space="preserve">                </w:t>
          </w:r>
          <w:r w:rsidRPr="00536633">
            <w:rPr>
              <w:rFonts w:cs="Calibri"/>
              <w:b/>
              <w:color w:val="FF0000"/>
            </w:rPr>
            <w:t xml:space="preserve"> </w:t>
          </w:r>
        </w:p>
        <w:p w14:paraId="0415B3FD" w14:textId="77777777" w:rsidR="00E8693F" w:rsidRDefault="00E8693F" w:rsidP="003F736A">
          <w:pPr>
            <w:pStyle w:val="Subtitle"/>
            <w:rPr>
              <w:noProof/>
            </w:rPr>
          </w:pPr>
        </w:p>
        <w:p w14:paraId="47ACE152" w14:textId="77777777" w:rsidR="00A22D21" w:rsidRPr="00150ED4" w:rsidRDefault="00A22D21" w:rsidP="00A22D21">
          <w:pPr>
            <w:spacing w:before="59" w:line="320" w:lineRule="exact"/>
            <w:ind w:left="102"/>
            <w:rPr>
              <w:rFonts w:asciiTheme="minorHAnsi" w:eastAsia="Arial" w:hAnsiTheme="minorHAnsi" w:cstheme="minorHAnsi"/>
              <w:b/>
              <w:sz w:val="36"/>
              <w:szCs w:val="36"/>
            </w:rPr>
          </w:pPr>
          <w:r w:rsidRPr="00150ED4">
            <w:rPr>
              <w:rFonts w:asciiTheme="minorHAnsi" w:hAnsiTheme="minorHAnsi" w:cstheme="minorHAnsi"/>
              <w:b/>
              <w:sz w:val="36"/>
              <w:szCs w:val="36"/>
            </w:rPr>
            <w:t xml:space="preserve">MAST </w:t>
          </w:r>
          <w:r w:rsidRPr="00150ED4">
            <w:rPr>
              <w:rFonts w:asciiTheme="minorHAnsi" w:eastAsia="Arial" w:hAnsiTheme="minorHAnsi" w:cstheme="minorHAnsi"/>
              <w:b/>
              <w:position w:val="-1"/>
              <w:sz w:val="36"/>
              <w:szCs w:val="36"/>
            </w:rPr>
            <w:t>C</w:t>
          </w:r>
          <w:r w:rsidRPr="00150ED4">
            <w:rPr>
              <w:rFonts w:asciiTheme="minorHAnsi" w:eastAsia="Arial" w:hAnsiTheme="minorHAnsi" w:cstheme="minorHAnsi"/>
              <w:b/>
              <w:spacing w:val="-2"/>
              <w:position w:val="-1"/>
              <w:sz w:val="36"/>
              <w:szCs w:val="36"/>
            </w:rPr>
            <w:t>O</w:t>
          </w:r>
          <w:r w:rsidRPr="00150ED4">
            <w:rPr>
              <w:rFonts w:asciiTheme="minorHAnsi" w:eastAsia="Arial" w:hAnsiTheme="minorHAnsi" w:cstheme="minorHAnsi"/>
              <w:b/>
              <w:position w:val="-1"/>
              <w:sz w:val="36"/>
              <w:szCs w:val="36"/>
            </w:rPr>
            <w:t>RP</w:t>
          </w:r>
          <w:r w:rsidRPr="00150ED4">
            <w:rPr>
              <w:rFonts w:asciiTheme="minorHAnsi" w:eastAsia="Arial" w:hAnsiTheme="minorHAnsi" w:cstheme="minorHAnsi"/>
              <w:b/>
              <w:spacing w:val="-2"/>
              <w:position w:val="-1"/>
              <w:sz w:val="36"/>
              <w:szCs w:val="36"/>
            </w:rPr>
            <w:t>O</w:t>
          </w:r>
          <w:r w:rsidRPr="00150ED4">
            <w:rPr>
              <w:rFonts w:asciiTheme="minorHAnsi" w:eastAsia="Arial" w:hAnsiTheme="minorHAnsi" w:cstheme="minorHAnsi"/>
              <w:b/>
              <w:spacing w:val="3"/>
              <w:position w:val="-1"/>
              <w:sz w:val="36"/>
              <w:szCs w:val="36"/>
            </w:rPr>
            <w:t>R</w:t>
          </w:r>
          <w:r w:rsidRPr="00150ED4">
            <w:rPr>
              <w:rFonts w:asciiTheme="minorHAnsi" w:eastAsia="Arial" w:hAnsiTheme="minorHAnsi" w:cstheme="minorHAnsi"/>
              <w:b/>
              <w:spacing w:val="-4"/>
              <w:position w:val="-1"/>
              <w:sz w:val="36"/>
              <w:szCs w:val="36"/>
            </w:rPr>
            <w:t>A</w:t>
          </w:r>
          <w:r w:rsidRPr="00150ED4">
            <w:rPr>
              <w:rFonts w:asciiTheme="minorHAnsi" w:eastAsia="Arial" w:hAnsiTheme="minorHAnsi" w:cstheme="minorHAnsi"/>
              <w:b/>
              <w:position w:val="-1"/>
              <w:sz w:val="36"/>
              <w:szCs w:val="36"/>
            </w:rPr>
            <w:t>TE</w:t>
          </w:r>
          <w:r w:rsidRPr="00150ED4">
            <w:rPr>
              <w:rFonts w:asciiTheme="minorHAnsi" w:eastAsia="Arial" w:hAnsiTheme="minorHAnsi" w:cstheme="minorHAnsi"/>
              <w:b/>
              <w:spacing w:val="1"/>
              <w:position w:val="-1"/>
              <w:sz w:val="36"/>
              <w:szCs w:val="36"/>
            </w:rPr>
            <w:t xml:space="preserve"> </w:t>
          </w:r>
          <w:r w:rsidRPr="00150ED4">
            <w:rPr>
              <w:rFonts w:asciiTheme="minorHAnsi" w:eastAsia="Arial" w:hAnsiTheme="minorHAnsi" w:cstheme="minorHAnsi"/>
              <w:b/>
              <w:position w:val="-1"/>
              <w:sz w:val="36"/>
              <w:szCs w:val="36"/>
            </w:rPr>
            <w:t>S</w:t>
          </w:r>
          <w:r w:rsidRPr="00150ED4">
            <w:rPr>
              <w:rFonts w:asciiTheme="minorHAnsi" w:eastAsia="Arial" w:hAnsiTheme="minorHAnsi" w:cstheme="minorHAnsi"/>
              <w:b/>
              <w:spacing w:val="2"/>
              <w:position w:val="-1"/>
              <w:sz w:val="36"/>
              <w:szCs w:val="36"/>
            </w:rPr>
            <w:t>O</w:t>
          </w:r>
          <w:r w:rsidRPr="00150ED4">
            <w:rPr>
              <w:rFonts w:asciiTheme="minorHAnsi" w:eastAsia="Arial" w:hAnsiTheme="minorHAnsi" w:cstheme="minorHAnsi"/>
              <w:b/>
              <w:position w:val="-1"/>
              <w:sz w:val="36"/>
              <w:szCs w:val="36"/>
            </w:rPr>
            <w:t>C</w:t>
          </w:r>
          <w:r w:rsidRPr="00150ED4">
            <w:rPr>
              <w:rFonts w:asciiTheme="minorHAnsi" w:eastAsia="Arial" w:hAnsiTheme="minorHAnsi" w:cstheme="minorHAnsi"/>
              <w:b/>
              <w:spacing w:val="4"/>
              <w:position w:val="-1"/>
              <w:sz w:val="36"/>
              <w:szCs w:val="36"/>
            </w:rPr>
            <w:t>I</w:t>
          </w:r>
          <w:r w:rsidRPr="00150ED4">
            <w:rPr>
              <w:rFonts w:asciiTheme="minorHAnsi" w:eastAsia="Arial" w:hAnsiTheme="minorHAnsi" w:cstheme="minorHAnsi"/>
              <w:b/>
              <w:spacing w:val="-4"/>
              <w:position w:val="-1"/>
              <w:sz w:val="36"/>
              <w:szCs w:val="36"/>
            </w:rPr>
            <w:t>A</w:t>
          </w:r>
          <w:r w:rsidRPr="00150ED4">
            <w:rPr>
              <w:rFonts w:asciiTheme="minorHAnsi" w:eastAsia="Arial" w:hAnsiTheme="minorHAnsi" w:cstheme="minorHAnsi"/>
              <w:b/>
              <w:position w:val="-1"/>
              <w:sz w:val="36"/>
              <w:szCs w:val="36"/>
            </w:rPr>
            <w:t>L</w:t>
          </w:r>
          <w:r w:rsidRPr="00150ED4">
            <w:rPr>
              <w:rFonts w:asciiTheme="minorHAnsi" w:eastAsia="Arial" w:hAnsiTheme="minorHAnsi" w:cstheme="minorHAnsi"/>
              <w:b/>
              <w:spacing w:val="1"/>
              <w:position w:val="-1"/>
              <w:sz w:val="36"/>
              <w:szCs w:val="36"/>
            </w:rPr>
            <w:t xml:space="preserve"> </w:t>
          </w:r>
          <w:r w:rsidRPr="00150ED4">
            <w:rPr>
              <w:rFonts w:asciiTheme="minorHAnsi" w:eastAsia="Arial" w:hAnsiTheme="minorHAnsi" w:cstheme="minorHAnsi"/>
              <w:b/>
              <w:position w:val="-1"/>
              <w:sz w:val="36"/>
              <w:szCs w:val="36"/>
            </w:rPr>
            <w:t>RES</w:t>
          </w:r>
          <w:r w:rsidRPr="00150ED4">
            <w:rPr>
              <w:rFonts w:asciiTheme="minorHAnsi" w:eastAsia="Arial" w:hAnsiTheme="minorHAnsi" w:cstheme="minorHAnsi"/>
              <w:b/>
              <w:spacing w:val="-1"/>
              <w:position w:val="-1"/>
              <w:sz w:val="36"/>
              <w:szCs w:val="36"/>
            </w:rPr>
            <w:t>PO</w:t>
          </w:r>
          <w:r w:rsidRPr="00150ED4">
            <w:rPr>
              <w:rFonts w:asciiTheme="minorHAnsi" w:eastAsia="Arial" w:hAnsiTheme="minorHAnsi" w:cstheme="minorHAnsi"/>
              <w:b/>
              <w:position w:val="-1"/>
              <w:sz w:val="36"/>
              <w:szCs w:val="36"/>
            </w:rPr>
            <w:t>NSIBIL</w:t>
          </w:r>
          <w:r w:rsidRPr="00150ED4">
            <w:rPr>
              <w:rFonts w:asciiTheme="minorHAnsi" w:eastAsia="Arial" w:hAnsiTheme="minorHAnsi" w:cstheme="minorHAnsi"/>
              <w:b/>
              <w:spacing w:val="1"/>
              <w:position w:val="-1"/>
              <w:sz w:val="36"/>
              <w:szCs w:val="36"/>
            </w:rPr>
            <w:t>I</w:t>
          </w:r>
          <w:r w:rsidRPr="00150ED4">
            <w:rPr>
              <w:rFonts w:asciiTheme="minorHAnsi" w:eastAsia="Arial" w:hAnsiTheme="minorHAnsi" w:cstheme="minorHAnsi"/>
              <w:b/>
              <w:position w:val="-1"/>
              <w:sz w:val="36"/>
              <w:szCs w:val="36"/>
            </w:rPr>
            <w:t>TY</w:t>
          </w:r>
          <w:r w:rsidRPr="00150ED4">
            <w:rPr>
              <w:rFonts w:asciiTheme="minorHAnsi" w:eastAsia="Arial" w:hAnsiTheme="minorHAnsi" w:cstheme="minorHAnsi"/>
              <w:b/>
              <w:spacing w:val="6"/>
              <w:position w:val="-1"/>
              <w:sz w:val="36"/>
              <w:szCs w:val="36"/>
            </w:rPr>
            <w:t xml:space="preserve"> </w:t>
          </w:r>
          <w:r w:rsidRPr="00150ED4">
            <w:rPr>
              <w:rFonts w:asciiTheme="minorHAnsi" w:eastAsia="Arial" w:hAnsiTheme="minorHAnsi" w:cstheme="minorHAnsi"/>
              <w:b/>
              <w:position w:val="-1"/>
              <w:sz w:val="36"/>
              <w:szCs w:val="36"/>
            </w:rPr>
            <w:t>P</w:t>
          </w:r>
          <w:r w:rsidRPr="00150ED4">
            <w:rPr>
              <w:rFonts w:asciiTheme="minorHAnsi" w:eastAsia="Arial" w:hAnsiTheme="minorHAnsi" w:cstheme="minorHAnsi"/>
              <w:b/>
              <w:spacing w:val="-1"/>
              <w:position w:val="-1"/>
              <w:sz w:val="36"/>
              <w:szCs w:val="36"/>
            </w:rPr>
            <w:t>O</w:t>
          </w:r>
          <w:r w:rsidRPr="00150ED4">
            <w:rPr>
              <w:rFonts w:asciiTheme="minorHAnsi" w:eastAsia="Arial" w:hAnsiTheme="minorHAnsi" w:cstheme="minorHAnsi"/>
              <w:b/>
              <w:position w:val="-1"/>
              <w:sz w:val="36"/>
              <w:szCs w:val="36"/>
            </w:rPr>
            <w:t>L</w:t>
          </w:r>
          <w:r w:rsidRPr="00150ED4">
            <w:rPr>
              <w:rFonts w:asciiTheme="minorHAnsi" w:eastAsia="Arial" w:hAnsiTheme="minorHAnsi" w:cstheme="minorHAnsi"/>
              <w:b/>
              <w:spacing w:val="1"/>
              <w:position w:val="-1"/>
              <w:sz w:val="36"/>
              <w:szCs w:val="36"/>
            </w:rPr>
            <w:t>I</w:t>
          </w:r>
          <w:r w:rsidRPr="00150ED4">
            <w:rPr>
              <w:rFonts w:asciiTheme="minorHAnsi" w:eastAsia="Arial" w:hAnsiTheme="minorHAnsi" w:cstheme="minorHAnsi"/>
              <w:b/>
              <w:position w:val="-1"/>
              <w:sz w:val="36"/>
              <w:szCs w:val="36"/>
            </w:rPr>
            <w:t>CY ST</w:t>
          </w:r>
          <w:r w:rsidRPr="00150ED4">
            <w:rPr>
              <w:rFonts w:asciiTheme="minorHAnsi" w:eastAsia="Arial" w:hAnsiTheme="minorHAnsi" w:cstheme="minorHAnsi"/>
              <w:b/>
              <w:spacing w:val="-4"/>
              <w:position w:val="-1"/>
              <w:sz w:val="36"/>
              <w:szCs w:val="36"/>
            </w:rPr>
            <w:t>A</w:t>
          </w:r>
          <w:r w:rsidRPr="00150ED4">
            <w:rPr>
              <w:rFonts w:asciiTheme="minorHAnsi" w:eastAsia="Arial" w:hAnsiTheme="minorHAnsi" w:cstheme="minorHAnsi"/>
              <w:b/>
              <w:position w:val="-1"/>
              <w:sz w:val="36"/>
              <w:szCs w:val="36"/>
            </w:rPr>
            <w:t>T</w:t>
          </w:r>
          <w:r w:rsidRPr="00150ED4">
            <w:rPr>
              <w:rFonts w:asciiTheme="minorHAnsi" w:eastAsia="Arial" w:hAnsiTheme="minorHAnsi" w:cstheme="minorHAnsi"/>
              <w:b/>
              <w:spacing w:val="4"/>
              <w:position w:val="-1"/>
              <w:sz w:val="36"/>
              <w:szCs w:val="36"/>
            </w:rPr>
            <w:t>E</w:t>
          </w:r>
          <w:r w:rsidRPr="00150ED4">
            <w:rPr>
              <w:rFonts w:asciiTheme="minorHAnsi" w:eastAsia="Arial" w:hAnsiTheme="minorHAnsi" w:cstheme="minorHAnsi"/>
              <w:b/>
              <w:spacing w:val="2"/>
              <w:position w:val="-1"/>
              <w:sz w:val="36"/>
              <w:szCs w:val="36"/>
            </w:rPr>
            <w:t>M</w:t>
          </w:r>
          <w:r w:rsidRPr="00150ED4">
            <w:rPr>
              <w:rFonts w:asciiTheme="minorHAnsi" w:eastAsia="Arial" w:hAnsiTheme="minorHAnsi" w:cstheme="minorHAnsi"/>
              <w:b/>
              <w:position w:val="-1"/>
              <w:sz w:val="36"/>
              <w:szCs w:val="36"/>
            </w:rPr>
            <w:t>ENT</w:t>
          </w:r>
        </w:p>
        <w:p w14:paraId="0415B401" w14:textId="73B97BEC" w:rsidR="00E8693F" w:rsidRPr="00B024C1" w:rsidRDefault="00E8693F" w:rsidP="00A22D21">
          <w:pPr>
            <w:spacing w:before="59" w:line="320" w:lineRule="exact"/>
            <w:rPr>
              <w:lang w:eastAsia="en-GB"/>
            </w:rPr>
          </w:pPr>
        </w:p>
      </w:tc>
      <w:tc>
        <w:tcPr>
          <w:tcW w:w="2126" w:type="dxa"/>
        </w:tcPr>
        <w:p w14:paraId="0415B406" w14:textId="40C11FF0" w:rsidR="00E8693F" w:rsidRPr="0051104F" w:rsidRDefault="00E8693F" w:rsidP="003F736A">
          <w:pPr>
            <w:pStyle w:val="Subtitle"/>
            <w:jc w:val="right"/>
            <w:rPr>
              <w:rFonts w:cs="Calibri"/>
              <w:b/>
            </w:rPr>
          </w:pPr>
          <w:r>
            <w:rPr>
              <w:noProof/>
            </w:rPr>
            <w:drawing>
              <wp:inline distT="0" distB="0" distL="0" distR="0" wp14:anchorId="4BF30C89" wp14:editId="4634AF26">
                <wp:extent cx="1085850" cy="790575"/>
                <wp:effectExtent l="0" t="0" r="0" b="9525"/>
                <wp:docPr id="30" name="Picture 30" descr="MAST_2017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_2017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790575"/>
                        </a:xfrm>
                        <a:prstGeom prst="rect">
                          <a:avLst/>
                        </a:prstGeom>
                        <a:noFill/>
                        <a:ln>
                          <a:noFill/>
                        </a:ln>
                      </pic:spPr>
                    </pic:pic>
                  </a:graphicData>
                </a:graphic>
              </wp:inline>
            </w:drawing>
          </w:r>
        </w:p>
      </w:tc>
    </w:tr>
  </w:tbl>
  <w:p w14:paraId="0415B408" w14:textId="77777777" w:rsidR="003F736A" w:rsidRDefault="003F7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16B3"/>
    <w:multiLevelType w:val="hybridMultilevel"/>
    <w:tmpl w:val="0232ABD0"/>
    <w:lvl w:ilvl="0" w:tplc="08090017">
      <w:start w:val="1"/>
      <w:numFmt w:val="lowerLetter"/>
      <w:lvlText w:val="%1)"/>
      <w:lvlJc w:val="left"/>
      <w:pPr>
        <w:ind w:left="2118" w:hanging="360"/>
      </w:pPr>
      <w:rPr>
        <w:rFonts w:hint="default"/>
      </w:rPr>
    </w:lvl>
    <w:lvl w:ilvl="1" w:tplc="08090019" w:tentative="1">
      <w:start w:val="1"/>
      <w:numFmt w:val="lowerLetter"/>
      <w:lvlText w:val="%2."/>
      <w:lvlJc w:val="left"/>
      <w:pPr>
        <w:ind w:left="2838" w:hanging="360"/>
      </w:pPr>
    </w:lvl>
    <w:lvl w:ilvl="2" w:tplc="0809001B" w:tentative="1">
      <w:start w:val="1"/>
      <w:numFmt w:val="lowerRoman"/>
      <w:lvlText w:val="%3."/>
      <w:lvlJc w:val="right"/>
      <w:pPr>
        <w:ind w:left="3558" w:hanging="180"/>
      </w:pPr>
    </w:lvl>
    <w:lvl w:ilvl="3" w:tplc="0809000F" w:tentative="1">
      <w:start w:val="1"/>
      <w:numFmt w:val="decimal"/>
      <w:lvlText w:val="%4."/>
      <w:lvlJc w:val="left"/>
      <w:pPr>
        <w:ind w:left="4278" w:hanging="360"/>
      </w:pPr>
    </w:lvl>
    <w:lvl w:ilvl="4" w:tplc="08090019" w:tentative="1">
      <w:start w:val="1"/>
      <w:numFmt w:val="lowerLetter"/>
      <w:lvlText w:val="%5."/>
      <w:lvlJc w:val="left"/>
      <w:pPr>
        <w:ind w:left="4998" w:hanging="360"/>
      </w:pPr>
    </w:lvl>
    <w:lvl w:ilvl="5" w:tplc="0809001B" w:tentative="1">
      <w:start w:val="1"/>
      <w:numFmt w:val="lowerRoman"/>
      <w:lvlText w:val="%6."/>
      <w:lvlJc w:val="right"/>
      <w:pPr>
        <w:ind w:left="5718" w:hanging="180"/>
      </w:pPr>
    </w:lvl>
    <w:lvl w:ilvl="6" w:tplc="0809000F" w:tentative="1">
      <w:start w:val="1"/>
      <w:numFmt w:val="decimal"/>
      <w:lvlText w:val="%7."/>
      <w:lvlJc w:val="left"/>
      <w:pPr>
        <w:ind w:left="6438" w:hanging="360"/>
      </w:pPr>
    </w:lvl>
    <w:lvl w:ilvl="7" w:tplc="08090019" w:tentative="1">
      <w:start w:val="1"/>
      <w:numFmt w:val="lowerLetter"/>
      <w:lvlText w:val="%8."/>
      <w:lvlJc w:val="left"/>
      <w:pPr>
        <w:ind w:left="7158" w:hanging="360"/>
      </w:pPr>
    </w:lvl>
    <w:lvl w:ilvl="8" w:tplc="0809001B" w:tentative="1">
      <w:start w:val="1"/>
      <w:numFmt w:val="lowerRoman"/>
      <w:lvlText w:val="%9."/>
      <w:lvlJc w:val="right"/>
      <w:pPr>
        <w:ind w:left="7878" w:hanging="180"/>
      </w:pPr>
    </w:lvl>
  </w:abstractNum>
  <w:abstractNum w:abstractNumId="1" w15:restartNumberingAfterBreak="0">
    <w:nsid w:val="2D431D51"/>
    <w:multiLevelType w:val="hybridMultilevel"/>
    <w:tmpl w:val="BF58282C"/>
    <w:lvl w:ilvl="0" w:tplc="B122083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F522605"/>
    <w:multiLevelType w:val="hybridMultilevel"/>
    <w:tmpl w:val="130AB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4057F0"/>
    <w:multiLevelType w:val="multilevel"/>
    <w:tmpl w:val="C0C24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7E1EC2"/>
    <w:multiLevelType w:val="hybridMultilevel"/>
    <w:tmpl w:val="E1728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DE5729"/>
    <w:multiLevelType w:val="hybridMultilevel"/>
    <w:tmpl w:val="078026AA"/>
    <w:lvl w:ilvl="0" w:tplc="B122083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007905044">
    <w:abstractNumId w:val="2"/>
  </w:num>
  <w:num w:numId="2" w16cid:durableId="1035152741">
    <w:abstractNumId w:val="1"/>
  </w:num>
  <w:num w:numId="3" w16cid:durableId="1193960597">
    <w:abstractNumId w:val="5"/>
  </w:num>
  <w:num w:numId="4" w16cid:durableId="848643616">
    <w:abstractNumId w:val="4"/>
  </w:num>
  <w:num w:numId="5" w16cid:durableId="1705250880">
    <w:abstractNumId w:val="3"/>
  </w:num>
  <w:num w:numId="6" w16cid:durableId="153649918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908"/>
    <w:rsid w:val="00022FB2"/>
    <w:rsid w:val="000258CF"/>
    <w:rsid w:val="00025908"/>
    <w:rsid w:val="00036D54"/>
    <w:rsid w:val="00044B75"/>
    <w:rsid w:val="0005231C"/>
    <w:rsid w:val="00052B5D"/>
    <w:rsid w:val="00081D11"/>
    <w:rsid w:val="00081D39"/>
    <w:rsid w:val="000931DD"/>
    <w:rsid w:val="000A4B86"/>
    <w:rsid w:val="000A53C2"/>
    <w:rsid w:val="000A6546"/>
    <w:rsid w:val="000B2792"/>
    <w:rsid w:val="000B534C"/>
    <w:rsid w:val="000B75B9"/>
    <w:rsid w:val="000C459E"/>
    <w:rsid w:val="000E1B11"/>
    <w:rsid w:val="000E23E4"/>
    <w:rsid w:val="000E489E"/>
    <w:rsid w:val="000F0CA2"/>
    <w:rsid w:val="000F4B5A"/>
    <w:rsid w:val="00120799"/>
    <w:rsid w:val="0012733D"/>
    <w:rsid w:val="00127E7F"/>
    <w:rsid w:val="00130362"/>
    <w:rsid w:val="00140EE1"/>
    <w:rsid w:val="00144214"/>
    <w:rsid w:val="001475B3"/>
    <w:rsid w:val="00147C5A"/>
    <w:rsid w:val="00150ED4"/>
    <w:rsid w:val="00151190"/>
    <w:rsid w:val="001551E8"/>
    <w:rsid w:val="00160C0D"/>
    <w:rsid w:val="00163AD3"/>
    <w:rsid w:val="00172BB3"/>
    <w:rsid w:val="001735E8"/>
    <w:rsid w:val="001761E5"/>
    <w:rsid w:val="001763B2"/>
    <w:rsid w:val="00187273"/>
    <w:rsid w:val="001975E4"/>
    <w:rsid w:val="001A1E6F"/>
    <w:rsid w:val="001A4B34"/>
    <w:rsid w:val="001B1B3D"/>
    <w:rsid w:val="001B422A"/>
    <w:rsid w:val="001C1F09"/>
    <w:rsid w:val="001C6824"/>
    <w:rsid w:val="001D3702"/>
    <w:rsid w:val="001D6294"/>
    <w:rsid w:val="001E0826"/>
    <w:rsid w:val="001E76E6"/>
    <w:rsid w:val="001F21B0"/>
    <w:rsid w:val="001F7FA8"/>
    <w:rsid w:val="00203E87"/>
    <w:rsid w:val="002043C3"/>
    <w:rsid w:val="002120AC"/>
    <w:rsid w:val="00212612"/>
    <w:rsid w:val="002165A1"/>
    <w:rsid w:val="00225BC4"/>
    <w:rsid w:val="00226C21"/>
    <w:rsid w:val="002345C4"/>
    <w:rsid w:val="00234930"/>
    <w:rsid w:val="00235506"/>
    <w:rsid w:val="00244595"/>
    <w:rsid w:val="002456EF"/>
    <w:rsid w:val="00246F69"/>
    <w:rsid w:val="0025763B"/>
    <w:rsid w:val="002622C0"/>
    <w:rsid w:val="00263055"/>
    <w:rsid w:val="00264720"/>
    <w:rsid w:val="002679E6"/>
    <w:rsid w:val="002731E1"/>
    <w:rsid w:val="00275A42"/>
    <w:rsid w:val="002B3A72"/>
    <w:rsid w:val="002C4EE0"/>
    <w:rsid w:val="002C50D2"/>
    <w:rsid w:val="002D0B79"/>
    <w:rsid w:val="002D4B47"/>
    <w:rsid w:val="002D4DBD"/>
    <w:rsid w:val="002D4DFE"/>
    <w:rsid w:val="002D54E6"/>
    <w:rsid w:val="002E1333"/>
    <w:rsid w:val="002E43C2"/>
    <w:rsid w:val="002F2A6A"/>
    <w:rsid w:val="002F3251"/>
    <w:rsid w:val="0031208A"/>
    <w:rsid w:val="00317857"/>
    <w:rsid w:val="0032362F"/>
    <w:rsid w:val="00324321"/>
    <w:rsid w:val="003719D0"/>
    <w:rsid w:val="00391F2E"/>
    <w:rsid w:val="003B14AD"/>
    <w:rsid w:val="003D0688"/>
    <w:rsid w:val="003D45E9"/>
    <w:rsid w:val="003E153B"/>
    <w:rsid w:val="003F736A"/>
    <w:rsid w:val="00402103"/>
    <w:rsid w:val="00406546"/>
    <w:rsid w:val="004105F3"/>
    <w:rsid w:val="004456BB"/>
    <w:rsid w:val="00455C93"/>
    <w:rsid w:val="00457EEA"/>
    <w:rsid w:val="0046249B"/>
    <w:rsid w:val="00464C5C"/>
    <w:rsid w:val="00467CCF"/>
    <w:rsid w:val="004724DF"/>
    <w:rsid w:val="00477AB8"/>
    <w:rsid w:val="00477B15"/>
    <w:rsid w:val="004A13D3"/>
    <w:rsid w:val="004A6D50"/>
    <w:rsid w:val="004A71BB"/>
    <w:rsid w:val="004A72AD"/>
    <w:rsid w:val="004B0E28"/>
    <w:rsid w:val="004C211A"/>
    <w:rsid w:val="004D1C98"/>
    <w:rsid w:val="004F2478"/>
    <w:rsid w:val="004F4061"/>
    <w:rsid w:val="005076CC"/>
    <w:rsid w:val="005137C8"/>
    <w:rsid w:val="00513C05"/>
    <w:rsid w:val="0051666E"/>
    <w:rsid w:val="005223E1"/>
    <w:rsid w:val="00522E38"/>
    <w:rsid w:val="00530B8E"/>
    <w:rsid w:val="00531600"/>
    <w:rsid w:val="00535B0A"/>
    <w:rsid w:val="00536609"/>
    <w:rsid w:val="00556BEA"/>
    <w:rsid w:val="00570510"/>
    <w:rsid w:val="005745F8"/>
    <w:rsid w:val="00581608"/>
    <w:rsid w:val="0058701F"/>
    <w:rsid w:val="00590DDC"/>
    <w:rsid w:val="0059387B"/>
    <w:rsid w:val="005B04E5"/>
    <w:rsid w:val="005B3349"/>
    <w:rsid w:val="005B6440"/>
    <w:rsid w:val="005B7C5B"/>
    <w:rsid w:val="005C6A4B"/>
    <w:rsid w:val="005D5BAD"/>
    <w:rsid w:val="005D656A"/>
    <w:rsid w:val="005E357A"/>
    <w:rsid w:val="005E631E"/>
    <w:rsid w:val="005F1411"/>
    <w:rsid w:val="00604D6D"/>
    <w:rsid w:val="006054E2"/>
    <w:rsid w:val="00607D77"/>
    <w:rsid w:val="0061315D"/>
    <w:rsid w:val="00627DC3"/>
    <w:rsid w:val="00633356"/>
    <w:rsid w:val="00634079"/>
    <w:rsid w:val="0063532B"/>
    <w:rsid w:val="00637C3D"/>
    <w:rsid w:val="006568D2"/>
    <w:rsid w:val="0065747B"/>
    <w:rsid w:val="00660546"/>
    <w:rsid w:val="0068000E"/>
    <w:rsid w:val="006803A0"/>
    <w:rsid w:val="006818CE"/>
    <w:rsid w:val="00685FCC"/>
    <w:rsid w:val="0068736E"/>
    <w:rsid w:val="006A1DA4"/>
    <w:rsid w:val="006B285D"/>
    <w:rsid w:val="006D2AE0"/>
    <w:rsid w:val="006E7DE0"/>
    <w:rsid w:val="00711BF4"/>
    <w:rsid w:val="00721165"/>
    <w:rsid w:val="00723000"/>
    <w:rsid w:val="007252D6"/>
    <w:rsid w:val="0073176C"/>
    <w:rsid w:val="0074276E"/>
    <w:rsid w:val="00745C80"/>
    <w:rsid w:val="0075775D"/>
    <w:rsid w:val="0076764A"/>
    <w:rsid w:val="007679F0"/>
    <w:rsid w:val="00770166"/>
    <w:rsid w:val="007862AB"/>
    <w:rsid w:val="00790E5B"/>
    <w:rsid w:val="00790F43"/>
    <w:rsid w:val="007A1C65"/>
    <w:rsid w:val="007A31F7"/>
    <w:rsid w:val="007A329C"/>
    <w:rsid w:val="007A63CA"/>
    <w:rsid w:val="007A643B"/>
    <w:rsid w:val="007B5153"/>
    <w:rsid w:val="007D1FF8"/>
    <w:rsid w:val="007D45FF"/>
    <w:rsid w:val="007D5063"/>
    <w:rsid w:val="007E7C3C"/>
    <w:rsid w:val="007E7F05"/>
    <w:rsid w:val="007F1056"/>
    <w:rsid w:val="007F2DB0"/>
    <w:rsid w:val="00800105"/>
    <w:rsid w:val="0080750E"/>
    <w:rsid w:val="008252D9"/>
    <w:rsid w:val="008318B6"/>
    <w:rsid w:val="0084155E"/>
    <w:rsid w:val="00852533"/>
    <w:rsid w:val="008547DB"/>
    <w:rsid w:val="00863DCE"/>
    <w:rsid w:val="00864758"/>
    <w:rsid w:val="0087575A"/>
    <w:rsid w:val="008811F0"/>
    <w:rsid w:val="00882208"/>
    <w:rsid w:val="00896812"/>
    <w:rsid w:val="008A35EB"/>
    <w:rsid w:val="008B4D61"/>
    <w:rsid w:val="008B5994"/>
    <w:rsid w:val="008B6FD5"/>
    <w:rsid w:val="008C4784"/>
    <w:rsid w:val="008C6A0B"/>
    <w:rsid w:val="008D6C2F"/>
    <w:rsid w:val="008E7CB9"/>
    <w:rsid w:val="008F6C21"/>
    <w:rsid w:val="00905A9E"/>
    <w:rsid w:val="009061F0"/>
    <w:rsid w:val="00906AC3"/>
    <w:rsid w:val="00914764"/>
    <w:rsid w:val="00914F45"/>
    <w:rsid w:val="00925008"/>
    <w:rsid w:val="00933F63"/>
    <w:rsid w:val="0094164B"/>
    <w:rsid w:val="0095106C"/>
    <w:rsid w:val="00952381"/>
    <w:rsid w:val="00952CD3"/>
    <w:rsid w:val="0095438E"/>
    <w:rsid w:val="00964998"/>
    <w:rsid w:val="0097488E"/>
    <w:rsid w:val="009973CC"/>
    <w:rsid w:val="009A09A2"/>
    <w:rsid w:val="009E56D6"/>
    <w:rsid w:val="009F614E"/>
    <w:rsid w:val="009F6B4F"/>
    <w:rsid w:val="00A00BCB"/>
    <w:rsid w:val="00A052D6"/>
    <w:rsid w:val="00A07EF7"/>
    <w:rsid w:val="00A155C7"/>
    <w:rsid w:val="00A22D21"/>
    <w:rsid w:val="00A22D65"/>
    <w:rsid w:val="00A31031"/>
    <w:rsid w:val="00A46C54"/>
    <w:rsid w:val="00A51D7C"/>
    <w:rsid w:val="00A76665"/>
    <w:rsid w:val="00A77BE0"/>
    <w:rsid w:val="00A91F16"/>
    <w:rsid w:val="00AA0468"/>
    <w:rsid w:val="00AA3264"/>
    <w:rsid w:val="00AA3EBB"/>
    <w:rsid w:val="00AB2992"/>
    <w:rsid w:val="00AB48E3"/>
    <w:rsid w:val="00AB5262"/>
    <w:rsid w:val="00AB6E95"/>
    <w:rsid w:val="00AB7A7F"/>
    <w:rsid w:val="00AC11F4"/>
    <w:rsid w:val="00AC1470"/>
    <w:rsid w:val="00AD770E"/>
    <w:rsid w:val="00AE5287"/>
    <w:rsid w:val="00AF30C5"/>
    <w:rsid w:val="00B024C1"/>
    <w:rsid w:val="00B02610"/>
    <w:rsid w:val="00B04FFD"/>
    <w:rsid w:val="00B2681F"/>
    <w:rsid w:val="00B34600"/>
    <w:rsid w:val="00B364AA"/>
    <w:rsid w:val="00B532F5"/>
    <w:rsid w:val="00B6037C"/>
    <w:rsid w:val="00B64187"/>
    <w:rsid w:val="00B648A9"/>
    <w:rsid w:val="00BA5A18"/>
    <w:rsid w:val="00BB05FF"/>
    <w:rsid w:val="00BB2FBC"/>
    <w:rsid w:val="00BB4187"/>
    <w:rsid w:val="00BC5AEF"/>
    <w:rsid w:val="00BC7109"/>
    <w:rsid w:val="00BD64B5"/>
    <w:rsid w:val="00BE2725"/>
    <w:rsid w:val="00C01DBF"/>
    <w:rsid w:val="00C05065"/>
    <w:rsid w:val="00C059F5"/>
    <w:rsid w:val="00C07504"/>
    <w:rsid w:val="00C176C3"/>
    <w:rsid w:val="00C20625"/>
    <w:rsid w:val="00C25857"/>
    <w:rsid w:val="00C4731F"/>
    <w:rsid w:val="00C57A38"/>
    <w:rsid w:val="00C73294"/>
    <w:rsid w:val="00C81FE2"/>
    <w:rsid w:val="00C91DDF"/>
    <w:rsid w:val="00CA22EA"/>
    <w:rsid w:val="00CE2D0D"/>
    <w:rsid w:val="00CE6093"/>
    <w:rsid w:val="00CE761B"/>
    <w:rsid w:val="00D10C52"/>
    <w:rsid w:val="00D1605B"/>
    <w:rsid w:val="00D22724"/>
    <w:rsid w:val="00D22E58"/>
    <w:rsid w:val="00D32E35"/>
    <w:rsid w:val="00D4344C"/>
    <w:rsid w:val="00D441BF"/>
    <w:rsid w:val="00D44D99"/>
    <w:rsid w:val="00D77D0A"/>
    <w:rsid w:val="00D8256C"/>
    <w:rsid w:val="00D869C4"/>
    <w:rsid w:val="00D87B65"/>
    <w:rsid w:val="00D95989"/>
    <w:rsid w:val="00DA0427"/>
    <w:rsid w:val="00DA19B5"/>
    <w:rsid w:val="00DA316B"/>
    <w:rsid w:val="00DA402E"/>
    <w:rsid w:val="00DB2EC5"/>
    <w:rsid w:val="00DB5068"/>
    <w:rsid w:val="00DB5F94"/>
    <w:rsid w:val="00DC28B8"/>
    <w:rsid w:val="00DC2E40"/>
    <w:rsid w:val="00DD0B1E"/>
    <w:rsid w:val="00DE27C8"/>
    <w:rsid w:val="00DF1382"/>
    <w:rsid w:val="00DF650D"/>
    <w:rsid w:val="00DF6563"/>
    <w:rsid w:val="00E00945"/>
    <w:rsid w:val="00E14008"/>
    <w:rsid w:val="00E14BAA"/>
    <w:rsid w:val="00E170F9"/>
    <w:rsid w:val="00E2182C"/>
    <w:rsid w:val="00E418A2"/>
    <w:rsid w:val="00E46B21"/>
    <w:rsid w:val="00E8693F"/>
    <w:rsid w:val="00EA739B"/>
    <w:rsid w:val="00EA7759"/>
    <w:rsid w:val="00EB0088"/>
    <w:rsid w:val="00EC7C43"/>
    <w:rsid w:val="00ED3C89"/>
    <w:rsid w:val="00ED43A6"/>
    <w:rsid w:val="00EE0CD1"/>
    <w:rsid w:val="00EE1063"/>
    <w:rsid w:val="00EE1CE9"/>
    <w:rsid w:val="00EF067D"/>
    <w:rsid w:val="00EF5569"/>
    <w:rsid w:val="00F133BA"/>
    <w:rsid w:val="00F13979"/>
    <w:rsid w:val="00F143C5"/>
    <w:rsid w:val="00F218EE"/>
    <w:rsid w:val="00F4191A"/>
    <w:rsid w:val="00F446C1"/>
    <w:rsid w:val="00F57A9F"/>
    <w:rsid w:val="00F71DB4"/>
    <w:rsid w:val="00F76807"/>
    <w:rsid w:val="00F76AC0"/>
    <w:rsid w:val="00F87E05"/>
    <w:rsid w:val="00F9233C"/>
    <w:rsid w:val="00F92B8C"/>
    <w:rsid w:val="00F94FB8"/>
    <w:rsid w:val="00FB1686"/>
    <w:rsid w:val="00FB18CF"/>
    <w:rsid w:val="00FB4BF3"/>
    <w:rsid w:val="00FE0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15B3AD"/>
  <w15:docId w15:val="{E5883F9B-8A73-4C0D-B789-489188FA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AD"/>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A07EF7"/>
    <w:pPr>
      <w:widowControl w:val="0"/>
      <w:ind w:left="1554" w:hanging="1080"/>
      <w:outlineLvl w:val="0"/>
    </w:pPr>
    <w:rPr>
      <w:rFonts w:ascii="Cambria" w:eastAsia="Cambria" w:hAnsi="Cambria"/>
      <w:b/>
      <w:bCs/>
      <w:sz w:val="28"/>
      <w:szCs w:val="28"/>
      <w:lang w:val="en-US"/>
    </w:rPr>
  </w:style>
  <w:style w:type="paragraph" w:styleId="Heading2">
    <w:name w:val="heading 2"/>
    <w:basedOn w:val="Normal"/>
    <w:next w:val="Normal"/>
    <w:link w:val="Heading2Char"/>
    <w:uiPriority w:val="9"/>
    <w:semiHidden/>
    <w:unhideWhenUsed/>
    <w:qFormat/>
    <w:rsid w:val="00225BC4"/>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225BC4"/>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25BC4"/>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225BC4"/>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225BC4"/>
    <w:pPr>
      <w:tabs>
        <w:tab w:val="num" w:pos="4320"/>
      </w:tabs>
      <w:spacing w:before="240" w:after="60"/>
      <w:ind w:left="4320" w:hanging="720"/>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225BC4"/>
    <w:pPr>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225BC4"/>
    <w:pPr>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225BC4"/>
    <w:pPr>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5908"/>
    <w:pPr>
      <w:tabs>
        <w:tab w:val="center" w:pos="4513"/>
        <w:tab w:val="right" w:pos="9026"/>
      </w:tabs>
    </w:pPr>
  </w:style>
  <w:style w:type="character" w:customStyle="1" w:styleId="HeaderChar">
    <w:name w:val="Header Char"/>
    <w:basedOn w:val="DefaultParagraphFont"/>
    <w:link w:val="Header"/>
    <w:uiPriority w:val="99"/>
    <w:rsid w:val="00025908"/>
  </w:style>
  <w:style w:type="paragraph" w:styleId="Footer">
    <w:name w:val="footer"/>
    <w:basedOn w:val="Normal"/>
    <w:link w:val="FooterChar"/>
    <w:uiPriority w:val="99"/>
    <w:unhideWhenUsed/>
    <w:rsid w:val="00025908"/>
    <w:pPr>
      <w:tabs>
        <w:tab w:val="center" w:pos="4513"/>
        <w:tab w:val="right" w:pos="9026"/>
      </w:tabs>
    </w:pPr>
  </w:style>
  <w:style w:type="character" w:customStyle="1" w:styleId="FooterChar">
    <w:name w:val="Footer Char"/>
    <w:basedOn w:val="DefaultParagraphFont"/>
    <w:link w:val="Footer"/>
    <w:uiPriority w:val="99"/>
    <w:rsid w:val="00025908"/>
  </w:style>
  <w:style w:type="paragraph" w:styleId="Title">
    <w:name w:val="Title"/>
    <w:basedOn w:val="Normal"/>
    <w:next w:val="Normal"/>
    <w:link w:val="TitleChar"/>
    <w:uiPriority w:val="10"/>
    <w:qFormat/>
    <w:rsid w:val="00025908"/>
    <w:pPr>
      <w:outlineLvl w:val="0"/>
    </w:pPr>
    <w:rPr>
      <w:rFonts w:eastAsia="Times New Roman"/>
      <w:b/>
      <w:bCs/>
      <w:kern w:val="28"/>
      <w:sz w:val="32"/>
      <w:szCs w:val="32"/>
      <w:lang w:eastAsia="en-GB"/>
    </w:rPr>
  </w:style>
  <w:style w:type="character" w:customStyle="1" w:styleId="TitleChar">
    <w:name w:val="Title Char"/>
    <w:basedOn w:val="DefaultParagraphFont"/>
    <w:link w:val="Title"/>
    <w:uiPriority w:val="10"/>
    <w:rsid w:val="00025908"/>
    <w:rPr>
      <w:rFonts w:ascii="Calibri" w:eastAsia="Times New Roman" w:hAnsi="Calibri" w:cs="Times New Roman"/>
      <w:b/>
      <w:bCs/>
      <w:kern w:val="28"/>
      <w:sz w:val="32"/>
      <w:szCs w:val="32"/>
      <w:lang w:eastAsia="en-GB"/>
    </w:rPr>
  </w:style>
  <w:style w:type="paragraph" w:styleId="Subtitle">
    <w:name w:val="Subtitle"/>
    <w:basedOn w:val="Normal"/>
    <w:next w:val="Normal"/>
    <w:link w:val="SubtitleChar"/>
    <w:uiPriority w:val="11"/>
    <w:qFormat/>
    <w:rsid w:val="00025908"/>
    <w:pPr>
      <w:spacing w:after="60"/>
      <w:outlineLvl w:val="1"/>
    </w:pPr>
    <w:rPr>
      <w:rFonts w:eastAsia="Times New Roman"/>
      <w:sz w:val="16"/>
      <w:szCs w:val="24"/>
      <w:lang w:eastAsia="en-GB"/>
    </w:rPr>
  </w:style>
  <w:style w:type="character" w:customStyle="1" w:styleId="SubtitleChar">
    <w:name w:val="Subtitle Char"/>
    <w:basedOn w:val="DefaultParagraphFont"/>
    <w:link w:val="Subtitle"/>
    <w:uiPriority w:val="11"/>
    <w:rsid w:val="00025908"/>
    <w:rPr>
      <w:rFonts w:ascii="Calibri" w:eastAsia="Times New Roman" w:hAnsi="Calibri" w:cs="Times New Roman"/>
      <w:sz w:val="16"/>
      <w:szCs w:val="24"/>
      <w:lang w:eastAsia="en-GB"/>
    </w:rPr>
  </w:style>
  <w:style w:type="paragraph" w:styleId="BalloonText">
    <w:name w:val="Balloon Text"/>
    <w:basedOn w:val="Normal"/>
    <w:link w:val="BalloonTextChar"/>
    <w:uiPriority w:val="99"/>
    <w:semiHidden/>
    <w:unhideWhenUsed/>
    <w:rsid w:val="00025908"/>
    <w:rPr>
      <w:rFonts w:ascii="Tahoma" w:hAnsi="Tahoma" w:cs="Tahoma"/>
      <w:sz w:val="16"/>
      <w:szCs w:val="16"/>
    </w:rPr>
  </w:style>
  <w:style w:type="character" w:customStyle="1" w:styleId="BalloonTextChar">
    <w:name w:val="Balloon Text Char"/>
    <w:basedOn w:val="DefaultParagraphFont"/>
    <w:link w:val="BalloonText"/>
    <w:uiPriority w:val="99"/>
    <w:semiHidden/>
    <w:rsid w:val="00025908"/>
    <w:rPr>
      <w:rFonts w:ascii="Tahoma" w:hAnsi="Tahoma" w:cs="Tahoma"/>
      <w:sz w:val="16"/>
      <w:szCs w:val="16"/>
    </w:rPr>
  </w:style>
  <w:style w:type="paragraph" w:styleId="ListParagraph">
    <w:name w:val="List Paragraph"/>
    <w:basedOn w:val="Normal"/>
    <w:uiPriority w:val="34"/>
    <w:qFormat/>
    <w:rsid w:val="003B14AD"/>
    <w:pPr>
      <w:ind w:left="720"/>
      <w:contextualSpacing/>
    </w:pPr>
  </w:style>
  <w:style w:type="table" w:styleId="TableGrid">
    <w:name w:val="Table Grid"/>
    <w:basedOn w:val="TableNormal"/>
    <w:uiPriority w:val="59"/>
    <w:rsid w:val="0074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36609"/>
    <w:rPr>
      <w:color w:val="0000FF"/>
      <w:u w:val="single"/>
    </w:rPr>
  </w:style>
  <w:style w:type="paragraph" w:styleId="BodyText">
    <w:name w:val="Body Text"/>
    <w:basedOn w:val="Normal"/>
    <w:link w:val="BodyTextChar"/>
    <w:uiPriority w:val="1"/>
    <w:unhideWhenUsed/>
    <w:qFormat/>
    <w:rsid w:val="008318B6"/>
    <w:pPr>
      <w:widowControl w:val="0"/>
      <w:ind w:left="113"/>
    </w:pPr>
    <w:rPr>
      <w:rFonts w:cstheme="minorBidi"/>
      <w:sz w:val="24"/>
      <w:szCs w:val="24"/>
      <w:lang w:val="en-US"/>
    </w:rPr>
  </w:style>
  <w:style w:type="character" w:customStyle="1" w:styleId="BodyTextChar">
    <w:name w:val="Body Text Char"/>
    <w:basedOn w:val="DefaultParagraphFont"/>
    <w:link w:val="BodyText"/>
    <w:uiPriority w:val="1"/>
    <w:rsid w:val="008318B6"/>
    <w:rPr>
      <w:rFonts w:ascii="Calibri" w:eastAsia="Calibri" w:hAnsi="Calibri"/>
      <w:sz w:val="24"/>
      <w:szCs w:val="24"/>
      <w:lang w:val="en-US"/>
    </w:rPr>
  </w:style>
  <w:style w:type="character" w:customStyle="1" w:styleId="Heading1Char">
    <w:name w:val="Heading 1 Char"/>
    <w:basedOn w:val="DefaultParagraphFont"/>
    <w:link w:val="Heading1"/>
    <w:uiPriority w:val="9"/>
    <w:rsid w:val="00A07EF7"/>
    <w:rPr>
      <w:rFonts w:ascii="Cambria" w:eastAsia="Cambria" w:hAnsi="Cambria" w:cs="Times New Roman"/>
      <w:b/>
      <w:bCs/>
      <w:sz w:val="28"/>
      <w:szCs w:val="28"/>
      <w:lang w:val="en-US"/>
    </w:rPr>
  </w:style>
  <w:style w:type="paragraph" w:customStyle="1" w:styleId="msonormal0">
    <w:name w:val="msonormal"/>
    <w:basedOn w:val="Normal"/>
    <w:rsid w:val="00F143C5"/>
    <w:pPr>
      <w:spacing w:before="100" w:beforeAutospacing="1" w:after="100" w:afterAutospacing="1"/>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F143C5"/>
    <w:pPr>
      <w:widowControl w:val="0"/>
    </w:pPr>
    <w:rPr>
      <w:rFonts w:asciiTheme="minorHAnsi" w:eastAsiaTheme="minorHAnsi" w:hAnsiTheme="minorHAnsi" w:cstheme="minorBidi"/>
      <w:lang w:val="en-US"/>
    </w:rPr>
  </w:style>
  <w:style w:type="paragraph" w:styleId="NormalWeb">
    <w:name w:val="Normal (Web)"/>
    <w:basedOn w:val="Normal"/>
    <w:uiPriority w:val="99"/>
    <w:semiHidden/>
    <w:unhideWhenUsed/>
    <w:rsid w:val="003F736A"/>
    <w:pPr>
      <w:spacing w:before="100" w:beforeAutospacing="1" w:after="100" w:afterAutospacing="1"/>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225BC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25BC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25BC4"/>
    <w:rPr>
      <w:rFonts w:eastAsiaTheme="minorEastAsia"/>
      <w:b/>
      <w:bCs/>
      <w:sz w:val="28"/>
      <w:szCs w:val="28"/>
      <w:lang w:val="en-US"/>
    </w:rPr>
  </w:style>
  <w:style w:type="character" w:customStyle="1" w:styleId="Heading5Char">
    <w:name w:val="Heading 5 Char"/>
    <w:basedOn w:val="DefaultParagraphFont"/>
    <w:link w:val="Heading5"/>
    <w:uiPriority w:val="9"/>
    <w:semiHidden/>
    <w:rsid w:val="00225BC4"/>
    <w:rPr>
      <w:rFonts w:eastAsiaTheme="minorEastAsia"/>
      <w:b/>
      <w:bCs/>
      <w:i/>
      <w:iCs/>
      <w:sz w:val="26"/>
      <w:szCs w:val="26"/>
      <w:lang w:val="en-US"/>
    </w:rPr>
  </w:style>
  <w:style w:type="character" w:customStyle="1" w:styleId="Heading6Char">
    <w:name w:val="Heading 6 Char"/>
    <w:basedOn w:val="DefaultParagraphFont"/>
    <w:link w:val="Heading6"/>
    <w:rsid w:val="00225BC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25BC4"/>
    <w:rPr>
      <w:rFonts w:eastAsiaTheme="minorEastAsia"/>
      <w:sz w:val="24"/>
      <w:szCs w:val="24"/>
      <w:lang w:val="en-US"/>
    </w:rPr>
  </w:style>
  <w:style w:type="character" w:customStyle="1" w:styleId="Heading8Char">
    <w:name w:val="Heading 8 Char"/>
    <w:basedOn w:val="DefaultParagraphFont"/>
    <w:link w:val="Heading8"/>
    <w:uiPriority w:val="9"/>
    <w:semiHidden/>
    <w:rsid w:val="00225BC4"/>
    <w:rPr>
      <w:rFonts w:eastAsiaTheme="minorEastAsia"/>
      <w:i/>
      <w:iCs/>
      <w:sz w:val="24"/>
      <w:szCs w:val="24"/>
      <w:lang w:val="en-US"/>
    </w:rPr>
  </w:style>
  <w:style w:type="character" w:customStyle="1" w:styleId="Heading9Char">
    <w:name w:val="Heading 9 Char"/>
    <w:basedOn w:val="DefaultParagraphFont"/>
    <w:link w:val="Heading9"/>
    <w:uiPriority w:val="9"/>
    <w:semiHidden/>
    <w:rsid w:val="00225BC4"/>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43987">
      <w:bodyDiv w:val="1"/>
      <w:marLeft w:val="0"/>
      <w:marRight w:val="0"/>
      <w:marTop w:val="0"/>
      <w:marBottom w:val="0"/>
      <w:divBdr>
        <w:top w:val="none" w:sz="0" w:space="0" w:color="auto"/>
        <w:left w:val="none" w:sz="0" w:space="0" w:color="auto"/>
        <w:bottom w:val="none" w:sz="0" w:space="0" w:color="auto"/>
        <w:right w:val="none" w:sz="0" w:space="0" w:color="auto"/>
      </w:divBdr>
    </w:div>
    <w:div w:id="890380331">
      <w:bodyDiv w:val="1"/>
      <w:marLeft w:val="0"/>
      <w:marRight w:val="0"/>
      <w:marTop w:val="0"/>
      <w:marBottom w:val="0"/>
      <w:divBdr>
        <w:top w:val="none" w:sz="0" w:space="0" w:color="auto"/>
        <w:left w:val="none" w:sz="0" w:space="0" w:color="auto"/>
        <w:bottom w:val="none" w:sz="0" w:space="0" w:color="auto"/>
        <w:right w:val="none" w:sz="0" w:space="0" w:color="auto"/>
      </w:divBdr>
    </w:div>
    <w:div w:id="1135105845">
      <w:bodyDiv w:val="1"/>
      <w:marLeft w:val="0"/>
      <w:marRight w:val="0"/>
      <w:marTop w:val="0"/>
      <w:marBottom w:val="0"/>
      <w:divBdr>
        <w:top w:val="none" w:sz="0" w:space="0" w:color="auto"/>
        <w:left w:val="none" w:sz="0" w:space="0" w:color="auto"/>
        <w:bottom w:val="none" w:sz="0" w:space="0" w:color="auto"/>
        <w:right w:val="none" w:sz="0" w:space="0" w:color="auto"/>
      </w:divBdr>
    </w:div>
    <w:div w:id="1519731651">
      <w:bodyDiv w:val="1"/>
      <w:marLeft w:val="0"/>
      <w:marRight w:val="0"/>
      <w:marTop w:val="0"/>
      <w:marBottom w:val="0"/>
      <w:divBdr>
        <w:top w:val="none" w:sz="0" w:space="0" w:color="auto"/>
        <w:left w:val="none" w:sz="0" w:space="0" w:color="auto"/>
        <w:bottom w:val="none" w:sz="0" w:space="0" w:color="auto"/>
        <w:right w:val="none" w:sz="0" w:space="0" w:color="auto"/>
      </w:divBdr>
    </w:div>
    <w:div w:id="1554461816">
      <w:bodyDiv w:val="1"/>
      <w:marLeft w:val="0"/>
      <w:marRight w:val="0"/>
      <w:marTop w:val="0"/>
      <w:marBottom w:val="0"/>
      <w:divBdr>
        <w:top w:val="none" w:sz="0" w:space="0" w:color="auto"/>
        <w:left w:val="none" w:sz="0" w:space="0" w:color="auto"/>
        <w:bottom w:val="none" w:sz="0" w:space="0" w:color="auto"/>
        <w:right w:val="none" w:sz="0" w:space="0" w:color="auto"/>
      </w:divBdr>
    </w:div>
    <w:div w:id="1654337297">
      <w:bodyDiv w:val="1"/>
      <w:marLeft w:val="0"/>
      <w:marRight w:val="0"/>
      <w:marTop w:val="0"/>
      <w:marBottom w:val="0"/>
      <w:divBdr>
        <w:top w:val="none" w:sz="0" w:space="0" w:color="auto"/>
        <w:left w:val="none" w:sz="0" w:space="0" w:color="auto"/>
        <w:bottom w:val="none" w:sz="0" w:space="0" w:color="auto"/>
        <w:right w:val="none" w:sz="0" w:space="0" w:color="auto"/>
      </w:divBdr>
    </w:div>
    <w:div w:id="17077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965AC6FA8244395D4D988858C0DC9" ma:contentTypeVersion="2" ma:contentTypeDescription="Create a new document." ma:contentTypeScope="" ma:versionID="3d0239ecc41fb64faa8ac36a7517c082">
  <xsd:schema xmlns:xsd="http://www.w3.org/2001/XMLSchema" xmlns:xs="http://www.w3.org/2001/XMLSchema" xmlns:p="http://schemas.microsoft.com/office/2006/metadata/properties" xmlns:ns2="1411577b-56ac-4995-9426-b4a486ae70ce" targetNamespace="http://schemas.microsoft.com/office/2006/metadata/properties" ma:root="true" ma:fieldsID="abc9d96cd95725d58339316255ee08f7" ns2:_="">
    <xsd:import namespace="1411577b-56ac-4995-9426-b4a486ae70c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1577b-56ac-4995-9426-b4a486ae70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B9221-5F93-4D3C-9CDD-4868D0297E06}"/>
</file>

<file path=customXml/itemProps2.xml><?xml version="1.0" encoding="utf-8"?>
<ds:datastoreItem xmlns:ds="http://schemas.openxmlformats.org/officeDocument/2006/customXml" ds:itemID="{D2463304-978A-4B24-A90E-CB7E3F872375}"/>
</file>

<file path=customXml/itemProps3.xml><?xml version="1.0" encoding="utf-8"?>
<ds:datastoreItem xmlns:ds="http://schemas.openxmlformats.org/officeDocument/2006/customXml" ds:itemID="{9BCA1E85-0A89-4391-AEB4-99A98FCB33C6}"/>
</file>

<file path=docProps/app.xml><?xml version="1.0" encoding="utf-8"?>
<Properties xmlns="http://schemas.openxmlformats.org/officeDocument/2006/extended-properties" xmlns:vt="http://schemas.openxmlformats.org/officeDocument/2006/docPropsVTypes">
  <Template>Normal</Template>
  <TotalTime>897</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 Jones</dc:creator>
  <cp:lastModifiedBy>Dorota Szulc</cp:lastModifiedBy>
  <cp:revision>298</cp:revision>
  <cp:lastPrinted>2022-09-26T11:09:00Z</cp:lastPrinted>
  <dcterms:created xsi:type="dcterms:W3CDTF">2015-07-08T14:34:00Z</dcterms:created>
  <dcterms:modified xsi:type="dcterms:W3CDTF">2022-09-26T11:09:00Z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0x010100CAE965AC6FA8244395D4D988858C0DC9</vt:lpwstr>
  </property>
  <property fmtid="{D5CDD505-2E9C-101B-9397-08002B2CF9AE}" pid="3" name="Order">
    <vt:r8>29000</vt:r8>
  </property>
</Properties>
</file>